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201B" w14:textId="77777777" w:rsidR="00982B07" w:rsidRDefault="00A46185" w:rsidP="00982B07">
      <w:pPr>
        <w:jc w:val="center"/>
        <w:rPr>
          <w:rFonts w:ascii="Arial" w:hAnsi="Arial" w:cs="Arial"/>
          <w:bCs/>
          <w:sz w:val="18"/>
          <w:szCs w:val="18"/>
        </w:rPr>
      </w:pPr>
      <w:r>
        <w:rPr>
          <w:rFonts w:ascii="Arial" w:hAnsi="Arial" w:cs="Arial"/>
          <w:noProof/>
          <w:sz w:val="22"/>
          <w:szCs w:val="22"/>
        </w:rPr>
        <w:object w:dxaOrig="1440" w:dyaOrig="1440" w14:anchorId="00998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35pt;margin-top:-14.7pt;width:95.25pt;height:51pt;z-index:251658240;mso-position-horizontal-relative:text;mso-position-vertical-relative:text" fillcolor="window">
            <v:imagedata r:id="rId8" o:title=""/>
          </v:shape>
          <o:OLEObject Type="Embed" ProgID="Word.Picture.8" ShapeID="_x0000_s1026" DrawAspect="Content" ObjectID="_1690112050" r:id="rId9"/>
        </w:object>
      </w:r>
    </w:p>
    <w:p w14:paraId="59BC7B28" w14:textId="77777777" w:rsidR="00982B07" w:rsidRDefault="00982B07" w:rsidP="00982B07">
      <w:pPr>
        <w:jc w:val="center"/>
        <w:rPr>
          <w:rFonts w:ascii="Arial" w:hAnsi="Arial" w:cs="Arial"/>
          <w:bCs/>
          <w:sz w:val="18"/>
          <w:szCs w:val="18"/>
        </w:rPr>
      </w:pPr>
    </w:p>
    <w:p w14:paraId="015BAB76" w14:textId="77777777" w:rsidR="00982B07" w:rsidRDefault="00982B07" w:rsidP="00982B07">
      <w:pPr>
        <w:jc w:val="center"/>
        <w:rPr>
          <w:rFonts w:ascii="Arial" w:hAnsi="Arial" w:cs="Arial"/>
          <w:bCs/>
          <w:sz w:val="18"/>
          <w:szCs w:val="18"/>
        </w:rPr>
      </w:pPr>
    </w:p>
    <w:p w14:paraId="34CD6D90" w14:textId="77777777" w:rsidR="00982B07" w:rsidRDefault="00982B07" w:rsidP="00982B07">
      <w:pPr>
        <w:jc w:val="center"/>
        <w:rPr>
          <w:rFonts w:ascii="Arial" w:hAnsi="Arial" w:cs="Arial"/>
          <w:bCs/>
          <w:sz w:val="18"/>
          <w:szCs w:val="18"/>
        </w:rPr>
      </w:pPr>
    </w:p>
    <w:p w14:paraId="2ECD9515" w14:textId="77777777" w:rsidR="00982B07" w:rsidRDefault="00982B07" w:rsidP="00982B07">
      <w:pPr>
        <w:jc w:val="center"/>
        <w:rPr>
          <w:rFonts w:ascii="Arial" w:hAnsi="Arial" w:cs="Arial"/>
          <w:bCs/>
          <w:sz w:val="18"/>
          <w:szCs w:val="18"/>
        </w:rPr>
      </w:pPr>
      <w:r>
        <w:rPr>
          <w:rFonts w:ascii="Arial" w:hAnsi="Arial" w:cs="Arial"/>
          <w:bCs/>
          <w:sz w:val="18"/>
          <w:szCs w:val="18"/>
        </w:rPr>
        <w:t>EDUCATION RESOURCES</w:t>
      </w:r>
    </w:p>
    <w:p w14:paraId="5EF04008" w14:textId="77777777" w:rsidR="000B43E6" w:rsidRDefault="000B43E6" w:rsidP="00982B07">
      <w:pPr>
        <w:jc w:val="center"/>
        <w:rPr>
          <w:rFonts w:ascii="Arial" w:hAnsi="Arial" w:cs="Arial"/>
          <w:bCs/>
          <w:sz w:val="18"/>
          <w:szCs w:val="18"/>
        </w:rPr>
      </w:pPr>
    </w:p>
    <w:p w14:paraId="60B84113" w14:textId="3074FB79" w:rsidR="004174B6" w:rsidRPr="000B43E6" w:rsidRDefault="000B43E6" w:rsidP="000B43E6">
      <w:pPr>
        <w:jc w:val="center"/>
        <w:rPr>
          <w:rFonts w:asciiTheme="minorHAnsi" w:hAnsiTheme="minorHAnsi"/>
          <w:sz w:val="36"/>
          <w:szCs w:val="36"/>
        </w:rPr>
      </w:pPr>
      <w:r w:rsidRPr="000B43E6">
        <w:rPr>
          <w:rFonts w:asciiTheme="minorHAnsi" w:hAnsiTheme="minorHAnsi"/>
          <w:sz w:val="36"/>
          <w:szCs w:val="36"/>
        </w:rPr>
        <w:t>Safe System of Work (SSOW)</w:t>
      </w:r>
    </w:p>
    <w:tbl>
      <w:tblPr>
        <w:tblpPr w:leftFromText="180" w:rightFromText="180" w:vertAnchor="page" w:horzAnchor="margin" w:tblpY="29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2703"/>
        <w:gridCol w:w="2488"/>
      </w:tblGrid>
      <w:tr w:rsidR="00E562B0" w:rsidRPr="00FE078E" w14:paraId="03E3A8B2" w14:textId="77777777" w:rsidTr="006E2380">
        <w:tc>
          <w:tcPr>
            <w:tcW w:w="4440" w:type="dxa"/>
            <w:vMerge w:val="restart"/>
          </w:tcPr>
          <w:p w14:paraId="24F7FD95" w14:textId="3317F95D" w:rsidR="00E562B0" w:rsidRPr="00FE078E" w:rsidRDefault="00E562B0" w:rsidP="000B43E6">
            <w:pPr>
              <w:pStyle w:val="BodyText"/>
              <w:rPr>
                <w:rFonts w:asciiTheme="minorHAnsi" w:hAnsiTheme="minorHAnsi" w:cs="Arial"/>
                <w:b/>
              </w:rPr>
            </w:pPr>
            <w:r w:rsidRPr="00FE078E">
              <w:rPr>
                <w:rFonts w:asciiTheme="minorHAnsi" w:hAnsiTheme="minorHAnsi" w:cs="Arial"/>
                <w:b/>
                <w:sz w:val="22"/>
                <w:szCs w:val="22"/>
              </w:rPr>
              <w:t>Resource: Education</w:t>
            </w:r>
          </w:p>
          <w:p w14:paraId="58C7FD31" w14:textId="77777777" w:rsidR="00E562B0" w:rsidRPr="00FE078E" w:rsidRDefault="00E562B0" w:rsidP="000B43E6">
            <w:pPr>
              <w:pStyle w:val="BodyText"/>
              <w:jc w:val="center"/>
              <w:rPr>
                <w:rFonts w:asciiTheme="minorHAnsi" w:hAnsiTheme="minorHAnsi"/>
              </w:rPr>
            </w:pPr>
          </w:p>
        </w:tc>
        <w:tc>
          <w:tcPr>
            <w:tcW w:w="2703" w:type="dxa"/>
          </w:tcPr>
          <w:p w14:paraId="0B492642" w14:textId="77777777" w:rsidR="00E562B0" w:rsidRPr="00FE078E" w:rsidRDefault="00E562B0" w:rsidP="000B43E6">
            <w:pPr>
              <w:pStyle w:val="BodyText"/>
              <w:rPr>
                <w:rFonts w:asciiTheme="minorHAnsi" w:hAnsiTheme="minorHAnsi" w:cs="Arial"/>
                <w:b/>
              </w:rPr>
            </w:pPr>
            <w:r w:rsidRPr="00FE078E">
              <w:rPr>
                <w:rFonts w:asciiTheme="minorHAnsi" w:hAnsiTheme="minorHAnsi" w:cs="Arial"/>
                <w:b/>
                <w:bCs/>
                <w:sz w:val="22"/>
                <w:szCs w:val="22"/>
              </w:rPr>
              <w:t>Reference Nos:</w:t>
            </w:r>
          </w:p>
        </w:tc>
        <w:tc>
          <w:tcPr>
            <w:tcW w:w="2488" w:type="dxa"/>
            <w:tcBorders>
              <w:bottom w:val="single" w:sz="4" w:space="0" w:color="auto"/>
            </w:tcBorders>
          </w:tcPr>
          <w:p w14:paraId="104D6335" w14:textId="3515C1F9" w:rsidR="00E562B0" w:rsidRPr="00E92BE8" w:rsidRDefault="00982B07" w:rsidP="00343B73">
            <w:pPr>
              <w:pStyle w:val="BodyText"/>
              <w:rPr>
                <w:rFonts w:asciiTheme="minorHAnsi" w:hAnsiTheme="minorHAnsi" w:cs="Arial"/>
                <w:sz w:val="22"/>
                <w:szCs w:val="22"/>
              </w:rPr>
            </w:pPr>
            <w:r w:rsidRPr="00E92BE8">
              <w:rPr>
                <w:rFonts w:asciiTheme="minorHAnsi" w:hAnsiTheme="minorHAnsi" w:cs="Arial"/>
                <w:sz w:val="22"/>
                <w:szCs w:val="22"/>
              </w:rPr>
              <w:t>Covid-19 SSOW</w:t>
            </w:r>
            <w:r w:rsidR="002168FF" w:rsidRPr="00E92BE8">
              <w:rPr>
                <w:rFonts w:asciiTheme="minorHAnsi" w:hAnsiTheme="minorHAnsi" w:cs="Arial"/>
                <w:sz w:val="22"/>
                <w:szCs w:val="22"/>
              </w:rPr>
              <w:t xml:space="preserve"> </w:t>
            </w:r>
            <w:r w:rsidR="00A96B68">
              <w:rPr>
                <w:rFonts w:asciiTheme="minorHAnsi" w:hAnsiTheme="minorHAnsi" w:cs="Arial"/>
                <w:sz w:val="22"/>
                <w:szCs w:val="22"/>
              </w:rPr>
              <w:t>7</w:t>
            </w:r>
            <w:r w:rsidR="009C0111" w:rsidRPr="00E92BE8">
              <w:rPr>
                <w:rFonts w:asciiTheme="minorHAnsi" w:hAnsiTheme="minorHAnsi" w:cs="Arial"/>
                <w:sz w:val="22"/>
                <w:szCs w:val="22"/>
              </w:rPr>
              <w:t xml:space="preserve"> ER</w:t>
            </w:r>
          </w:p>
        </w:tc>
      </w:tr>
      <w:tr w:rsidR="00E562B0" w:rsidRPr="00FE078E" w14:paraId="38603A34" w14:textId="77777777" w:rsidTr="006E2380">
        <w:tc>
          <w:tcPr>
            <w:tcW w:w="4440" w:type="dxa"/>
            <w:vMerge/>
          </w:tcPr>
          <w:p w14:paraId="4FCB703B" w14:textId="77777777" w:rsidR="00E562B0" w:rsidRPr="00FE078E" w:rsidRDefault="00E562B0" w:rsidP="000B43E6">
            <w:pPr>
              <w:pStyle w:val="BodyText"/>
              <w:jc w:val="center"/>
              <w:rPr>
                <w:rFonts w:asciiTheme="minorHAnsi" w:hAnsiTheme="minorHAnsi"/>
              </w:rPr>
            </w:pPr>
          </w:p>
        </w:tc>
        <w:tc>
          <w:tcPr>
            <w:tcW w:w="2703" w:type="dxa"/>
          </w:tcPr>
          <w:p w14:paraId="4A9D70C8" w14:textId="77777777" w:rsidR="00E562B0" w:rsidRPr="00FE078E" w:rsidRDefault="00E562B0" w:rsidP="000B43E6">
            <w:pPr>
              <w:pStyle w:val="BodyText"/>
              <w:rPr>
                <w:rFonts w:asciiTheme="minorHAnsi" w:hAnsiTheme="minorHAnsi" w:cs="Arial"/>
                <w:b/>
              </w:rPr>
            </w:pPr>
            <w:r w:rsidRPr="00FE078E">
              <w:rPr>
                <w:rFonts w:asciiTheme="minorHAnsi" w:hAnsiTheme="minorHAnsi" w:cs="Arial"/>
                <w:b/>
                <w:bCs/>
                <w:sz w:val="22"/>
                <w:szCs w:val="22"/>
              </w:rPr>
              <w:t>Issue Date:</w:t>
            </w:r>
          </w:p>
        </w:tc>
        <w:tc>
          <w:tcPr>
            <w:tcW w:w="2488" w:type="dxa"/>
            <w:tcBorders>
              <w:bottom w:val="nil"/>
            </w:tcBorders>
            <w:shd w:val="clear" w:color="auto" w:fill="auto"/>
          </w:tcPr>
          <w:p w14:paraId="14FC9156" w14:textId="69B1B6A9" w:rsidR="00E562B0" w:rsidRPr="00E92BE8" w:rsidRDefault="00BD13D7" w:rsidP="00343B73">
            <w:pPr>
              <w:pStyle w:val="BodyText"/>
              <w:rPr>
                <w:rFonts w:asciiTheme="minorHAnsi" w:hAnsiTheme="minorHAnsi" w:cs="Arial"/>
                <w:sz w:val="22"/>
                <w:szCs w:val="22"/>
              </w:rPr>
            </w:pPr>
            <w:r>
              <w:rPr>
                <w:rFonts w:asciiTheme="minorHAnsi" w:hAnsiTheme="minorHAnsi" w:cs="Arial"/>
                <w:sz w:val="22"/>
                <w:szCs w:val="22"/>
              </w:rPr>
              <w:t>12/08</w:t>
            </w:r>
            <w:r w:rsidR="00A96B68">
              <w:rPr>
                <w:rFonts w:asciiTheme="minorHAnsi" w:hAnsiTheme="minorHAnsi" w:cs="Arial"/>
                <w:sz w:val="22"/>
                <w:szCs w:val="22"/>
              </w:rPr>
              <w:t>/21</w:t>
            </w:r>
          </w:p>
        </w:tc>
      </w:tr>
      <w:tr w:rsidR="00E562B0" w:rsidRPr="00FE078E" w14:paraId="2B5FC80E" w14:textId="77777777" w:rsidTr="006E2380">
        <w:tc>
          <w:tcPr>
            <w:tcW w:w="4440" w:type="dxa"/>
            <w:vMerge w:val="restart"/>
          </w:tcPr>
          <w:p w14:paraId="5EA5ABF0" w14:textId="71EE90E2" w:rsidR="00E562B0" w:rsidRPr="00852782" w:rsidRDefault="00E562B0" w:rsidP="000B43E6">
            <w:pPr>
              <w:pStyle w:val="BodyText"/>
              <w:rPr>
                <w:rFonts w:asciiTheme="minorHAnsi" w:hAnsiTheme="minorHAnsi" w:cs="Arial"/>
                <w:b/>
              </w:rPr>
            </w:pPr>
            <w:r w:rsidRPr="00852782">
              <w:rPr>
                <w:rFonts w:asciiTheme="minorHAnsi" w:hAnsiTheme="minorHAnsi" w:cs="Arial"/>
                <w:b/>
                <w:sz w:val="22"/>
                <w:szCs w:val="22"/>
              </w:rPr>
              <w:t>Service:  All</w:t>
            </w:r>
          </w:p>
        </w:tc>
        <w:tc>
          <w:tcPr>
            <w:tcW w:w="2703" w:type="dxa"/>
          </w:tcPr>
          <w:p w14:paraId="14C2083B" w14:textId="77777777" w:rsidR="00E562B0" w:rsidRPr="00FE078E" w:rsidRDefault="00E562B0" w:rsidP="000B43E6">
            <w:pPr>
              <w:pStyle w:val="BodyText"/>
              <w:rPr>
                <w:rFonts w:asciiTheme="minorHAnsi" w:hAnsiTheme="minorHAnsi" w:cs="Arial"/>
                <w:b/>
              </w:rPr>
            </w:pPr>
            <w:r w:rsidRPr="00FE078E">
              <w:rPr>
                <w:rFonts w:asciiTheme="minorHAnsi" w:hAnsiTheme="minorHAnsi" w:cs="Arial"/>
                <w:b/>
                <w:bCs/>
                <w:sz w:val="22"/>
                <w:szCs w:val="22"/>
              </w:rPr>
              <w:t>Page Nos:</w:t>
            </w:r>
          </w:p>
        </w:tc>
        <w:tc>
          <w:tcPr>
            <w:tcW w:w="2488" w:type="dxa"/>
            <w:tcBorders>
              <w:top w:val="nil"/>
            </w:tcBorders>
          </w:tcPr>
          <w:p w14:paraId="72C28471" w14:textId="4FD1AE2E" w:rsidR="00E562B0" w:rsidRPr="00852782" w:rsidRDefault="00852782" w:rsidP="000B43E6">
            <w:pPr>
              <w:pStyle w:val="BodyText"/>
              <w:rPr>
                <w:rFonts w:asciiTheme="minorHAnsi" w:hAnsiTheme="minorHAnsi" w:cs="Arial"/>
                <w:sz w:val="22"/>
                <w:szCs w:val="22"/>
                <w:highlight w:val="yellow"/>
              </w:rPr>
            </w:pPr>
            <w:r w:rsidRPr="000B7E42">
              <w:rPr>
                <w:rFonts w:asciiTheme="minorHAnsi" w:hAnsiTheme="minorHAnsi" w:cs="Arial"/>
                <w:sz w:val="22"/>
                <w:szCs w:val="22"/>
              </w:rPr>
              <w:t>1</w:t>
            </w:r>
            <w:r w:rsidR="000A6F0D" w:rsidRPr="000B7E42">
              <w:rPr>
                <w:rFonts w:asciiTheme="minorHAnsi" w:hAnsiTheme="minorHAnsi" w:cs="Arial"/>
                <w:sz w:val="22"/>
                <w:szCs w:val="22"/>
              </w:rPr>
              <w:t>0</w:t>
            </w:r>
          </w:p>
        </w:tc>
      </w:tr>
      <w:tr w:rsidR="00E562B0" w:rsidRPr="00FE078E" w14:paraId="589A9AD1" w14:textId="77777777" w:rsidTr="000B43E6">
        <w:tc>
          <w:tcPr>
            <w:tcW w:w="4440" w:type="dxa"/>
            <w:vMerge/>
          </w:tcPr>
          <w:p w14:paraId="148A953C" w14:textId="77777777" w:rsidR="00E562B0" w:rsidRPr="00FE078E" w:rsidRDefault="00E562B0" w:rsidP="000B43E6">
            <w:pPr>
              <w:pStyle w:val="BodyText"/>
              <w:jc w:val="center"/>
              <w:rPr>
                <w:rFonts w:asciiTheme="minorHAnsi" w:hAnsiTheme="minorHAnsi"/>
              </w:rPr>
            </w:pPr>
          </w:p>
        </w:tc>
        <w:tc>
          <w:tcPr>
            <w:tcW w:w="2703" w:type="dxa"/>
          </w:tcPr>
          <w:p w14:paraId="238BD19A" w14:textId="77777777" w:rsidR="00E562B0" w:rsidRPr="00FE078E" w:rsidRDefault="00E562B0" w:rsidP="000B43E6">
            <w:pPr>
              <w:pStyle w:val="BodyText"/>
              <w:rPr>
                <w:rFonts w:asciiTheme="minorHAnsi" w:hAnsiTheme="minorHAnsi" w:cs="Arial"/>
                <w:b/>
                <w:bCs/>
              </w:rPr>
            </w:pPr>
            <w:r w:rsidRPr="00FE078E">
              <w:rPr>
                <w:rFonts w:asciiTheme="minorHAnsi" w:hAnsiTheme="minorHAnsi" w:cs="Arial"/>
                <w:b/>
                <w:bCs/>
                <w:sz w:val="22"/>
                <w:szCs w:val="22"/>
              </w:rPr>
              <w:t>Author:</w:t>
            </w:r>
          </w:p>
        </w:tc>
        <w:tc>
          <w:tcPr>
            <w:tcW w:w="2488" w:type="dxa"/>
          </w:tcPr>
          <w:p w14:paraId="45F4BA44" w14:textId="7C3DFFFF" w:rsidR="00E562B0" w:rsidRPr="00FE078E" w:rsidRDefault="000B43E6" w:rsidP="000B43E6">
            <w:pPr>
              <w:pStyle w:val="BodyText"/>
              <w:rPr>
                <w:rFonts w:asciiTheme="minorHAnsi" w:hAnsiTheme="minorHAnsi" w:cs="Arial"/>
                <w:sz w:val="22"/>
                <w:szCs w:val="22"/>
              </w:rPr>
            </w:pPr>
            <w:r w:rsidRPr="00FE078E">
              <w:rPr>
                <w:rFonts w:asciiTheme="minorHAnsi" w:hAnsiTheme="minorHAnsi" w:cs="Arial"/>
                <w:sz w:val="22"/>
                <w:szCs w:val="22"/>
              </w:rPr>
              <w:t>G Lambie</w:t>
            </w:r>
            <w:r w:rsidR="00343B73" w:rsidRPr="00FE078E">
              <w:rPr>
                <w:rFonts w:asciiTheme="minorHAnsi" w:hAnsiTheme="minorHAnsi" w:cs="Arial"/>
                <w:sz w:val="22"/>
                <w:szCs w:val="22"/>
              </w:rPr>
              <w:t>/A Riddell</w:t>
            </w:r>
          </w:p>
        </w:tc>
      </w:tr>
      <w:tr w:rsidR="00E562B0" w:rsidRPr="00FE078E" w14:paraId="71F6AFB0" w14:textId="77777777" w:rsidTr="000B43E6">
        <w:tc>
          <w:tcPr>
            <w:tcW w:w="4440" w:type="dxa"/>
            <w:vMerge/>
          </w:tcPr>
          <w:p w14:paraId="3E323525" w14:textId="77777777" w:rsidR="00E562B0" w:rsidRPr="00FE078E" w:rsidRDefault="00E562B0" w:rsidP="000B43E6">
            <w:pPr>
              <w:pStyle w:val="BodyText"/>
              <w:jc w:val="center"/>
              <w:rPr>
                <w:rFonts w:asciiTheme="minorHAnsi" w:hAnsiTheme="minorHAnsi"/>
              </w:rPr>
            </w:pPr>
          </w:p>
        </w:tc>
        <w:tc>
          <w:tcPr>
            <w:tcW w:w="2703" w:type="dxa"/>
          </w:tcPr>
          <w:p w14:paraId="272D9187" w14:textId="77777777" w:rsidR="00E562B0" w:rsidRPr="00FE078E" w:rsidRDefault="00E562B0" w:rsidP="000B43E6">
            <w:pPr>
              <w:pStyle w:val="BodyText"/>
              <w:rPr>
                <w:rFonts w:asciiTheme="minorHAnsi" w:hAnsiTheme="minorHAnsi" w:cs="Arial"/>
                <w:b/>
              </w:rPr>
            </w:pPr>
            <w:r w:rsidRPr="00FE078E">
              <w:rPr>
                <w:rFonts w:asciiTheme="minorHAnsi" w:hAnsiTheme="minorHAnsi" w:cs="Arial"/>
                <w:b/>
                <w:sz w:val="22"/>
                <w:szCs w:val="22"/>
              </w:rPr>
              <w:t>Reviewer:</w:t>
            </w:r>
          </w:p>
        </w:tc>
        <w:tc>
          <w:tcPr>
            <w:tcW w:w="2488" w:type="dxa"/>
          </w:tcPr>
          <w:p w14:paraId="1A34ADA7" w14:textId="2E2926D1" w:rsidR="00E562B0" w:rsidRPr="00FE078E" w:rsidRDefault="000B43E6" w:rsidP="000B43E6">
            <w:pPr>
              <w:pStyle w:val="BodyText"/>
              <w:rPr>
                <w:rFonts w:asciiTheme="minorHAnsi" w:hAnsiTheme="minorHAnsi" w:cs="Arial"/>
                <w:sz w:val="22"/>
                <w:szCs w:val="22"/>
              </w:rPr>
            </w:pPr>
            <w:r w:rsidRPr="00FE078E">
              <w:rPr>
                <w:rFonts w:asciiTheme="minorHAnsi" w:hAnsiTheme="minorHAnsi" w:cs="Arial"/>
                <w:sz w:val="22"/>
                <w:szCs w:val="22"/>
              </w:rPr>
              <w:t>A Connor</w:t>
            </w:r>
          </w:p>
        </w:tc>
      </w:tr>
      <w:tr w:rsidR="00E562B0" w14:paraId="23BE1CDC" w14:textId="77777777" w:rsidTr="000B43E6">
        <w:tc>
          <w:tcPr>
            <w:tcW w:w="4440" w:type="dxa"/>
          </w:tcPr>
          <w:p w14:paraId="7B76FE57" w14:textId="75024690" w:rsidR="00DF3778" w:rsidRPr="00FE078E" w:rsidRDefault="00E562B0" w:rsidP="003B338C">
            <w:pPr>
              <w:pStyle w:val="BodyText"/>
              <w:rPr>
                <w:rFonts w:asciiTheme="minorHAnsi" w:hAnsiTheme="minorHAnsi" w:cs="Arial"/>
                <w:sz w:val="22"/>
                <w:szCs w:val="22"/>
              </w:rPr>
            </w:pPr>
            <w:r w:rsidRPr="00FE078E">
              <w:rPr>
                <w:rFonts w:asciiTheme="minorHAnsi" w:hAnsiTheme="minorHAnsi" w:cs="Arial"/>
                <w:b/>
                <w:sz w:val="22"/>
                <w:szCs w:val="22"/>
              </w:rPr>
              <w:t xml:space="preserve">Task: </w:t>
            </w:r>
            <w:r w:rsidR="000B43E6" w:rsidRPr="00FE078E">
              <w:rPr>
                <w:rFonts w:asciiTheme="minorHAnsi" w:eastAsia="Calibri" w:hAnsiTheme="minorHAnsi" w:cs="Arial"/>
                <w:b/>
              </w:rPr>
              <w:t xml:space="preserve"> </w:t>
            </w:r>
            <w:r w:rsidR="003B338C" w:rsidRPr="00FE078E">
              <w:rPr>
                <w:rFonts w:asciiTheme="minorHAnsi" w:eastAsia="Calibri" w:hAnsiTheme="minorHAnsi" w:cs="Arial"/>
                <w:b/>
                <w:sz w:val="22"/>
                <w:szCs w:val="22"/>
              </w:rPr>
              <w:t>Ensuring a safe and supportive environment for learning and teaching during the coronavirus pandemic</w:t>
            </w:r>
          </w:p>
        </w:tc>
        <w:tc>
          <w:tcPr>
            <w:tcW w:w="2703" w:type="dxa"/>
          </w:tcPr>
          <w:p w14:paraId="1F084073" w14:textId="77777777" w:rsidR="00E562B0" w:rsidRPr="00FE078E" w:rsidRDefault="00E562B0" w:rsidP="000B43E6">
            <w:pPr>
              <w:pStyle w:val="BodyText"/>
              <w:rPr>
                <w:rFonts w:asciiTheme="minorHAnsi" w:hAnsiTheme="minorHAnsi" w:cs="Arial"/>
                <w:b/>
              </w:rPr>
            </w:pPr>
            <w:r w:rsidRPr="00FE078E">
              <w:rPr>
                <w:rFonts w:asciiTheme="minorHAnsi" w:hAnsiTheme="minorHAnsi" w:cs="Arial"/>
                <w:b/>
                <w:sz w:val="22"/>
                <w:szCs w:val="22"/>
              </w:rPr>
              <w:t>Review</w:t>
            </w:r>
          </w:p>
          <w:p w14:paraId="1A9D4489" w14:textId="77777777" w:rsidR="00E562B0" w:rsidRPr="00FE078E" w:rsidRDefault="00E562B0" w:rsidP="000B43E6">
            <w:pPr>
              <w:pStyle w:val="BodyText"/>
              <w:rPr>
                <w:rFonts w:asciiTheme="minorHAnsi" w:hAnsiTheme="minorHAnsi" w:cs="Arial"/>
                <w:b/>
              </w:rPr>
            </w:pPr>
            <w:r w:rsidRPr="00FE078E">
              <w:rPr>
                <w:rFonts w:asciiTheme="minorHAnsi" w:hAnsiTheme="minorHAnsi" w:cs="Arial"/>
                <w:b/>
                <w:sz w:val="22"/>
                <w:szCs w:val="22"/>
              </w:rPr>
              <w:t>Frequency:</w:t>
            </w:r>
          </w:p>
        </w:tc>
        <w:tc>
          <w:tcPr>
            <w:tcW w:w="2488" w:type="dxa"/>
          </w:tcPr>
          <w:p w14:paraId="1E5AFD8F" w14:textId="236BE8AC" w:rsidR="00E562B0" w:rsidRPr="000B43E6" w:rsidRDefault="002250C9" w:rsidP="002250C9">
            <w:pPr>
              <w:pStyle w:val="BodyText"/>
              <w:rPr>
                <w:rFonts w:asciiTheme="minorHAnsi" w:hAnsiTheme="minorHAnsi" w:cs="Arial"/>
                <w:sz w:val="22"/>
                <w:szCs w:val="22"/>
              </w:rPr>
            </w:pPr>
            <w:r w:rsidRPr="00FE078E">
              <w:rPr>
                <w:rFonts w:asciiTheme="minorHAnsi" w:hAnsiTheme="minorHAnsi" w:cs="Arial"/>
                <w:sz w:val="22"/>
                <w:szCs w:val="22"/>
              </w:rPr>
              <w:t>Every 3 months</w:t>
            </w:r>
            <w:r>
              <w:rPr>
                <w:rFonts w:asciiTheme="minorHAnsi" w:hAnsiTheme="minorHAnsi" w:cs="Arial"/>
                <w:sz w:val="22"/>
                <w:szCs w:val="22"/>
              </w:rPr>
              <w:t xml:space="preserve"> </w:t>
            </w:r>
          </w:p>
        </w:tc>
      </w:tr>
    </w:tbl>
    <w:p w14:paraId="03C654D7" w14:textId="77777777" w:rsidR="007806C3" w:rsidRDefault="007806C3" w:rsidP="00892BED">
      <w:pPr>
        <w:spacing w:line="264" w:lineRule="auto"/>
        <w:ind w:right="532"/>
        <w:rPr>
          <w:rFonts w:ascii="Arial" w:eastAsia="Calibri" w:hAnsi="Arial" w:cs="Arial"/>
          <w:b/>
          <w:bCs/>
        </w:rPr>
      </w:pPr>
    </w:p>
    <w:p w14:paraId="089C5B57" w14:textId="77777777" w:rsidR="000B43E6" w:rsidRDefault="000B43E6" w:rsidP="00892BED">
      <w:pPr>
        <w:spacing w:line="264" w:lineRule="auto"/>
        <w:ind w:right="532"/>
        <w:rPr>
          <w:rFonts w:ascii="Arial" w:eastAsia="Calibri" w:hAnsi="Arial" w:cs="Arial"/>
          <w:b/>
          <w:bCs/>
        </w:rPr>
      </w:pPr>
    </w:p>
    <w:p w14:paraId="249A4F66" w14:textId="77777777" w:rsidR="006C6949" w:rsidRDefault="006C6949" w:rsidP="00892BED">
      <w:pPr>
        <w:spacing w:line="264" w:lineRule="auto"/>
        <w:ind w:right="532"/>
        <w:rPr>
          <w:rFonts w:ascii="Arial" w:eastAsia="Calibri" w:hAnsi="Arial" w:cs="Arial"/>
          <w:b/>
          <w:bCs/>
        </w:rPr>
      </w:pPr>
    </w:p>
    <w:p w14:paraId="519875A5" w14:textId="29AB06B5" w:rsidR="001D1AE1" w:rsidRPr="00EC4D43" w:rsidRDefault="001B0970" w:rsidP="000B43E6">
      <w:pPr>
        <w:spacing w:line="276" w:lineRule="auto"/>
        <w:ind w:right="532"/>
        <w:jc w:val="both"/>
        <w:rPr>
          <w:rFonts w:asciiTheme="minorHAnsi" w:eastAsia="Calibri" w:hAnsiTheme="minorHAnsi" w:cs="Arial"/>
          <w:b/>
          <w:bCs/>
          <w:sz w:val="22"/>
          <w:szCs w:val="22"/>
        </w:rPr>
      </w:pPr>
      <w:r>
        <w:rPr>
          <w:rFonts w:asciiTheme="minorHAnsi" w:eastAsia="Calibri" w:hAnsiTheme="minorHAnsi" w:cs="Arial"/>
          <w:b/>
          <w:bCs/>
          <w:sz w:val="22"/>
          <w:szCs w:val="22"/>
        </w:rPr>
        <w:t xml:space="preserve">Induction and </w:t>
      </w:r>
      <w:r w:rsidR="00547F33" w:rsidRPr="00EC4D43">
        <w:rPr>
          <w:rFonts w:asciiTheme="minorHAnsi" w:eastAsia="Calibri" w:hAnsiTheme="minorHAnsi" w:cs="Arial"/>
          <w:b/>
          <w:bCs/>
          <w:sz w:val="22"/>
          <w:szCs w:val="22"/>
        </w:rPr>
        <w:t>briefing</w:t>
      </w:r>
      <w:r w:rsidR="00F97714" w:rsidRPr="00EC4D43">
        <w:rPr>
          <w:rFonts w:asciiTheme="minorHAnsi" w:eastAsia="Calibri" w:hAnsiTheme="minorHAnsi" w:cs="Arial"/>
          <w:b/>
          <w:bCs/>
          <w:sz w:val="22"/>
          <w:szCs w:val="22"/>
        </w:rPr>
        <w:t xml:space="preserve"> arrangements</w:t>
      </w:r>
    </w:p>
    <w:p w14:paraId="75235846" w14:textId="77777777" w:rsidR="001B0970" w:rsidRDefault="00547F33" w:rsidP="000B43E6">
      <w:pPr>
        <w:spacing w:line="276"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 xml:space="preserve">All employees </w:t>
      </w:r>
      <w:r w:rsidR="00982B07" w:rsidRPr="00EC4D43">
        <w:rPr>
          <w:rFonts w:asciiTheme="minorHAnsi" w:eastAsia="Calibri" w:hAnsiTheme="minorHAnsi" w:cs="Arial"/>
          <w:sz w:val="22"/>
          <w:szCs w:val="22"/>
        </w:rPr>
        <w:t xml:space="preserve">should </w:t>
      </w:r>
      <w:r w:rsidRPr="00EC4D43">
        <w:rPr>
          <w:rFonts w:asciiTheme="minorHAnsi" w:eastAsia="Calibri" w:hAnsiTheme="minorHAnsi" w:cs="Arial"/>
          <w:sz w:val="22"/>
          <w:szCs w:val="22"/>
        </w:rPr>
        <w:t xml:space="preserve">be </w:t>
      </w:r>
      <w:r w:rsidR="00982B07" w:rsidRPr="00EC4D43">
        <w:rPr>
          <w:rFonts w:asciiTheme="minorHAnsi" w:eastAsia="Calibri" w:hAnsiTheme="minorHAnsi" w:cs="Arial"/>
          <w:sz w:val="22"/>
          <w:szCs w:val="22"/>
        </w:rPr>
        <w:t>made aware of this Safe System of Work (SSOW)</w:t>
      </w:r>
      <w:r w:rsidRPr="00EC4D43">
        <w:rPr>
          <w:rFonts w:asciiTheme="minorHAnsi" w:eastAsia="Calibri" w:hAnsiTheme="minorHAnsi" w:cs="Arial"/>
          <w:sz w:val="22"/>
          <w:szCs w:val="22"/>
        </w:rPr>
        <w:t>.</w:t>
      </w:r>
    </w:p>
    <w:p w14:paraId="245EA2C8" w14:textId="77777777" w:rsidR="001B0970" w:rsidRDefault="001B0970" w:rsidP="000B43E6">
      <w:pPr>
        <w:spacing w:line="276" w:lineRule="auto"/>
        <w:ind w:right="532"/>
        <w:jc w:val="both"/>
        <w:rPr>
          <w:rFonts w:asciiTheme="minorHAnsi" w:eastAsia="Calibri" w:hAnsiTheme="minorHAnsi" w:cs="Arial"/>
          <w:sz w:val="22"/>
          <w:szCs w:val="22"/>
        </w:rPr>
      </w:pPr>
    </w:p>
    <w:p w14:paraId="5E58B7D8" w14:textId="67FE5DBA" w:rsidR="001D1AE1" w:rsidRPr="001B0970" w:rsidRDefault="001D1AE1" w:rsidP="00DE3499">
      <w:pPr>
        <w:spacing w:line="276" w:lineRule="auto"/>
        <w:ind w:right="532"/>
        <w:jc w:val="both"/>
        <w:rPr>
          <w:rFonts w:asciiTheme="minorHAnsi" w:eastAsia="Calibri" w:hAnsiTheme="minorHAnsi" w:cs="Arial"/>
          <w:sz w:val="22"/>
          <w:szCs w:val="22"/>
        </w:rPr>
      </w:pPr>
      <w:r w:rsidRPr="00EC4D43">
        <w:rPr>
          <w:rFonts w:asciiTheme="minorHAnsi" w:eastAsia="Calibri" w:hAnsiTheme="minorHAnsi" w:cs="Arial"/>
          <w:b/>
          <w:bCs/>
          <w:sz w:val="22"/>
          <w:szCs w:val="22"/>
        </w:rPr>
        <w:t>Scope</w:t>
      </w:r>
    </w:p>
    <w:p w14:paraId="5AB5D2F0" w14:textId="7114901C" w:rsidR="00547F33" w:rsidRPr="002250C9" w:rsidRDefault="00547F33" w:rsidP="00DE3499">
      <w:pPr>
        <w:spacing w:line="276" w:lineRule="auto"/>
        <w:jc w:val="both"/>
        <w:rPr>
          <w:rFonts w:asciiTheme="minorHAnsi" w:eastAsia="Calibri" w:hAnsiTheme="minorHAnsi" w:cs="Arial"/>
          <w:strike/>
          <w:sz w:val="22"/>
          <w:szCs w:val="22"/>
        </w:rPr>
      </w:pPr>
      <w:r w:rsidRPr="00EC4D43">
        <w:rPr>
          <w:rFonts w:asciiTheme="minorHAnsi" w:hAnsiTheme="minorHAnsi" w:cs="Arial"/>
          <w:sz w:val="22"/>
          <w:szCs w:val="22"/>
        </w:rPr>
        <w:t xml:space="preserve">This SSOW is </w:t>
      </w:r>
      <w:r w:rsidR="001B0970">
        <w:rPr>
          <w:rFonts w:asciiTheme="minorHAnsi" w:hAnsiTheme="minorHAnsi" w:cs="Arial"/>
          <w:sz w:val="22"/>
          <w:szCs w:val="22"/>
        </w:rPr>
        <w:t xml:space="preserve">intended to advise </w:t>
      </w:r>
      <w:r w:rsidRPr="00EC4D43">
        <w:rPr>
          <w:rFonts w:asciiTheme="minorHAnsi" w:hAnsiTheme="minorHAnsi" w:cs="Arial"/>
          <w:sz w:val="22"/>
          <w:szCs w:val="22"/>
        </w:rPr>
        <w:t xml:space="preserve">employees </w:t>
      </w:r>
      <w:r w:rsidR="000B43E6">
        <w:rPr>
          <w:rFonts w:asciiTheme="minorHAnsi" w:hAnsiTheme="minorHAnsi" w:cs="Arial"/>
          <w:sz w:val="22"/>
          <w:szCs w:val="22"/>
        </w:rPr>
        <w:t xml:space="preserve">of </w:t>
      </w:r>
      <w:r w:rsidR="001B0970">
        <w:rPr>
          <w:rFonts w:asciiTheme="minorHAnsi" w:hAnsiTheme="minorHAnsi" w:cs="Arial"/>
          <w:sz w:val="22"/>
          <w:szCs w:val="22"/>
        </w:rPr>
        <w:t>the measures and actions</w:t>
      </w:r>
      <w:r w:rsidR="000B43E6">
        <w:rPr>
          <w:rFonts w:asciiTheme="minorHAnsi" w:hAnsiTheme="minorHAnsi" w:cs="Arial"/>
          <w:sz w:val="22"/>
          <w:szCs w:val="22"/>
        </w:rPr>
        <w:t xml:space="preserve"> </w:t>
      </w:r>
      <w:r w:rsidR="001B0970">
        <w:rPr>
          <w:rFonts w:asciiTheme="minorHAnsi" w:hAnsiTheme="minorHAnsi" w:cs="Arial"/>
          <w:sz w:val="22"/>
          <w:szCs w:val="22"/>
        </w:rPr>
        <w:t>required</w:t>
      </w:r>
      <w:r w:rsidR="000B43E6">
        <w:rPr>
          <w:rFonts w:asciiTheme="minorHAnsi" w:hAnsiTheme="minorHAnsi" w:cs="Arial"/>
          <w:sz w:val="22"/>
          <w:szCs w:val="22"/>
        </w:rPr>
        <w:t xml:space="preserve"> to minimise the risk of Covid 19 transmission</w:t>
      </w:r>
      <w:r w:rsidRPr="00EC4D43">
        <w:rPr>
          <w:rFonts w:asciiTheme="minorHAnsi" w:hAnsiTheme="minorHAnsi" w:cs="Arial"/>
          <w:sz w:val="22"/>
          <w:szCs w:val="22"/>
        </w:rPr>
        <w:t xml:space="preserve"> in </w:t>
      </w:r>
      <w:r w:rsidR="000B43E6">
        <w:rPr>
          <w:rFonts w:asciiTheme="minorHAnsi" w:hAnsiTheme="minorHAnsi" w:cs="Arial"/>
          <w:sz w:val="22"/>
          <w:szCs w:val="22"/>
        </w:rPr>
        <w:t xml:space="preserve">all </w:t>
      </w:r>
      <w:r w:rsidR="0023690F" w:rsidRPr="00EC4D43">
        <w:rPr>
          <w:rFonts w:asciiTheme="minorHAnsi" w:hAnsiTheme="minorHAnsi" w:cs="Arial"/>
          <w:sz w:val="22"/>
          <w:szCs w:val="22"/>
        </w:rPr>
        <w:t>educational establishments</w:t>
      </w:r>
      <w:r w:rsidR="006C6949">
        <w:rPr>
          <w:rFonts w:asciiTheme="minorHAnsi" w:hAnsiTheme="minorHAnsi" w:cs="Arial"/>
          <w:sz w:val="22"/>
          <w:szCs w:val="22"/>
        </w:rPr>
        <w:t>.</w:t>
      </w:r>
      <w:r w:rsidR="0023690F" w:rsidRPr="00EC4D43">
        <w:rPr>
          <w:rFonts w:asciiTheme="minorHAnsi" w:hAnsiTheme="minorHAnsi" w:cs="Arial"/>
          <w:sz w:val="22"/>
          <w:szCs w:val="22"/>
        </w:rPr>
        <w:t xml:space="preserve"> </w:t>
      </w:r>
    </w:p>
    <w:p w14:paraId="75BDCE11" w14:textId="77777777" w:rsidR="001D1AE1" w:rsidRPr="00EC4D43" w:rsidRDefault="001D1AE1" w:rsidP="00DE3499">
      <w:pPr>
        <w:spacing w:line="264" w:lineRule="auto"/>
        <w:ind w:right="532"/>
        <w:jc w:val="both"/>
        <w:rPr>
          <w:rFonts w:asciiTheme="minorHAnsi" w:eastAsia="Calibri" w:hAnsiTheme="minorHAnsi" w:cs="Arial"/>
          <w:sz w:val="22"/>
          <w:szCs w:val="22"/>
        </w:rPr>
      </w:pPr>
    </w:p>
    <w:p w14:paraId="4B5D1248" w14:textId="220AA1E7" w:rsidR="00892BED" w:rsidRDefault="001B0970" w:rsidP="00134692">
      <w:pPr>
        <w:pStyle w:val="ListParagraph"/>
        <w:numPr>
          <w:ilvl w:val="0"/>
          <w:numId w:val="4"/>
        </w:numPr>
        <w:spacing w:line="264" w:lineRule="auto"/>
        <w:ind w:right="532"/>
        <w:jc w:val="both"/>
        <w:rPr>
          <w:rFonts w:asciiTheme="minorHAnsi" w:eastAsia="Calibri" w:hAnsiTheme="minorHAnsi" w:cs="Arial"/>
          <w:sz w:val="22"/>
          <w:szCs w:val="22"/>
        </w:rPr>
      </w:pPr>
      <w:r>
        <w:rPr>
          <w:rFonts w:asciiTheme="minorHAnsi" w:eastAsia="Calibri" w:hAnsiTheme="minorHAnsi" w:cs="Arial"/>
          <w:sz w:val="22"/>
          <w:szCs w:val="22"/>
        </w:rPr>
        <w:t>Heads and other m</w:t>
      </w:r>
      <w:r w:rsidR="00892BED" w:rsidRPr="00EC4D43">
        <w:rPr>
          <w:rFonts w:asciiTheme="minorHAnsi" w:eastAsia="Calibri" w:hAnsiTheme="minorHAnsi" w:cs="Arial"/>
          <w:sz w:val="22"/>
          <w:szCs w:val="22"/>
        </w:rPr>
        <w:t xml:space="preserve">anagers </w:t>
      </w:r>
      <w:r w:rsidR="00673551" w:rsidRPr="00EC4D43">
        <w:rPr>
          <w:rFonts w:asciiTheme="minorHAnsi" w:eastAsia="Calibri" w:hAnsiTheme="minorHAnsi" w:cs="Arial"/>
          <w:sz w:val="22"/>
          <w:szCs w:val="22"/>
        </w:rPr>
        <w:t>must</w:t>
      </w:r>
      <w:r w:rsidR="00892BED" w:rsidRPr="00EC4D43">
        <w:rPr>
          <w:rFonts w:asciiTheme="minorHAnsi" w:eastAsia="Calibri" w:hAnsiTheme="minorHAnsi" w:cs="Arial"/>
          <w:sz w:val="22"/>
          <w:szCs w:val="22"/>
        </w:rPr>
        <w:t xml:space="preserve"> monitor and enforce all of the measures contained within this SSOW, </w:t>
      </w:r>
      <w:r>
        <w:rPr>
          <w:rFonts w:asciiTheme="minorHAnsi" w:eastAsia="Calibri" w:hAnsiTheme="minorHAnsi" w:cs="Arial"/>
          <w:sz w:val="22"/>
          <w:szCs w:val="22"/>
        </w:rPr>
        <w:t>the Education Resource</w:t>
      </w:r>
      <w:r w:rsidR="00066C89">
        <w:rPr>
          <w:rFonts w:asciiTheme="minorHAnsi" w:eastAsia="Calibri" w:hAnsiTheme="minorHAnsi" w:cs="Arial"/>
          <w:sz w:val="22"/>
          <w:szCs w:val="22"/>
        </w:rPr>
        <w:t>s</w:t>
      </w:r>
      <w:r w:rsidR="003B338C">
        <w:rPr>
          <w:rFonts w:asciiTheme="minorHAnsi" w:eastAsia="Calibri" w:hAnsiTheme="minorHAnsi" w:cs="Arial"/>
          <w:sz w:val="22"/>
          <w:szCs w:val="22"/>
        </w:rPr>
        <w:t xml:space="preserve"> </w:t>
      </w:r>
      <w:r w:rsidR="00F04BC2">
        <w:rPr>
          <w:rFonts w:asciiTheme="minorHAnsi" w:eastAsia="Calibri" w:hAnsiTheme="minorHAnsi" w:cs="Arial"/>
          <w:sz w:val="22"/>
          <w:szCs w:val="22"/>
        </w:rPr>
        <w:t>“</w:t>
      </w:r>
      <w:r w:rsidR="003B338C">
        <w:rPr>
          <w:rFonts w:asciiTheme="minorHAnsi" w:eastAsia="Calibri" w:hAnsiTheme="minorHAnsi" w:cs="Arial"/>
          <w:sz w:val="22"/>
          <w:szCs w:val="22"/>
        </w:rPr>
        <w:t xml:space="preserve">Covid-19 Exposure </w:t>
      </w:r>
      <w:r w:rsidR="00066C89">
        <w:rPr>
          <w:rFonts w:asciiTheme="minorHAnsi" w:eastAsia="Calibri" w:hAnsiTheme="minorHAnsi" w:cs="Arial"/>
          <w:sz w:val="22"/>
          <w:szCs w:val="22"/>
        </w:rPr>
        <w:t>Reducing the Risk in Schools</w:t>
      </w:r>
      <w:r w:rsidR="00F04BC2">
        <w:rPr>
          <w:rFonts w:asciiTheme="minorHAnsi" w:eastAsia="Calibri" w:hAnsiTheme="minorHAnsi" w:cs="Arial"/>
          <w:sz w:val="22"/>
          <w:szCs w:val="22"/>
        </w:rPr>
        <w:t>” g</w:t>
      </w:r>
      <w:r w:rsidR="003B338C">
        <w:rPr>
          <w:rFonts w:asciiTheme="minorHAnsi" w:eastAsia="Calibri" w:hAnsiTheme="minorHAnsi" w:cs="Arial"/>
          <w:sz w:val="22"/>
          <w:szCs w:val="22"/>
        </w:rPr>
        <w:t>eneral</w:t>
      </w:r>
      <w:r>
        <w:rPr>
          <w:rFonts w:asciiTheme="minorHAnsi" w:eastAsia="Calibri" w:hAnsiTheme="minorHAnsi" w:cs="Arial"/>
          <w:sz w:val="22"/>
          <w:szCs w:val="22"/>
        </w:rPr>
        <w:t xml:space="preserve"> </w:t>
      </w:r>
      <w:r w:rsidR="00F04BC2">
        <w:rPr>
          <w:rFonts w:asciiTheme="minorHAnsi" w:eastAsia="Calibri" w:hAnsiTheme="minorHAnsi" w:cs="Arial"/>
          <w:sz w:val="22"/>
          <w:szCs w:val="22"/>
        </w:rPr>
        <w:t>r</w:t>
      </w:r>
      <w:r>
        <w:rPr>
          <w:rFonts w:asciiTheme="minorHAnsi" w:eastAsia="Calibri" w:hAnsiTheme="minorHAnsi" w:cs="Arial"/>
          <w:sz w:val="22"/>
          <w:szCs w:val="22"/>
        </w:rPr>
        <w:t xml:space="preserve">isk </w:t>
      </w:r>
      <w:r w:rsidR="00F04BC2">
        <w:rPr>
          <w:rFonts w:asciiTheme="minorHAnsi" w:eastAsia="Calibri" w:hAnsiTheme="minorHAnsi" w:cs="Arial"/>
          <w:sz w:val="22"/>
          <w:szCs w:val="22"/>
        </w:rPr>
        <w:t>a</w:t>
      </w:r>
      <w:r>
        <w:rPr>
          <w:rFonts w:asciiTheme="minorHAnsi" w:eastAsia="Calibri" w:hAnsiTheme="minorHAnsi" w:cs="Arial"/>
          <w:sz w:val="22"/>
          <w:szCs w:val="22"/>
        </w:rPr>
        <w:t>ssessment</w:t>
      </w:r>
      <w:r w:rsidR="00892BED" w:rsidRPr="00EC4D43">
        <w:rPr>
          <w:rFonts w:asciiTheme="minorHAnsi" w:eastAsia="Calibri" w:hAnsiTheme="minorHAnsi" w:cs="Arial"/>
          <w:sz w:val="22"/>
          <w:szCs w:val="22"/>
        </w:rPr>
        <w:t xml:space="preserve"> and any additional </w:t>
      </w:r>
      <w:r>
        <w:rPr>
          <w:rFonts w:asciiTheme="minorHAnsi" w:eastAsia="Calibri" w:hAnsiTheme="minorHAnsi" w:cs="Arial"/>
          <w:sz w:val="22"/>
          <w:szCs w:val="22"/>
        </w:rPr>
        <w:t>safety or public health advice.</w:t>
      </w:r>
    </w:p>
    <w:p w14:paraId="1EA69E58" w14:textId="77777777" w:rsidR="001B0970" w:rsidRPr="00EC4D43" w:rsidRDefault="001B0970" w:rsidP="00DE3499">
      <w:pPr>
        <w:pStyle w:val="ListParagraph"/>
        <w:spacing w:line="264" w:lineRule="auto"/>
        <w:ind w:right="532"/>
        <w:jc w:val="both"/>
        <w:rPr>
          <w:rFonts w:asciiTheme="minorHAnsi" w:eastAsia="Calibri" w:hAnsiTheme="minorHAnsi" w:cs="Arial"/>
          <w:sz w:val="22"/>
          <w:szCs w:val="22"/>
        </w:rPr>
      </w:pPr>
    </w:p>
    <w:p w14:paraId="4C933CFB" w14:textId="55EEFAC4" w:rsidR="00892BED" w:rsidRPr="00EC4D43" w:rsidRDefault="002A3574" w:rsidP="00134692">
      <w:pPr>
        <w:pStyle w:val="ListParagraph"/>
        <w:numPr>
          <w:ilvl w:val="0"/>
          <w:numId w:val="4"/>
        </w:numPr>
        <w:spacing w:line="264" w:lineRule="auto"/>
        <w:ind w:right="532"/>
        <w:jc w:val="both"/>
        <w:rPr>
          <w:rFonts w:asciiTheme="minorHAnsi" w:eastAsia="Calibri" w:hAnsiTheme="minorHAnsi" w:cs="Arial"/>
          <w:sz w:val="22"/>
          <w:szCs w:val="22"/>
        </w:rPr>
      </w:pPr>
      <w:bookmarkStart w:id="0" w:name="_Hlk38968555"/>
      <w:r w:rsidRPr="00EC4D43">
        <w:rPr>
          <w:rFonts w:asciiTheme="minorHAnsi" w:eastAsia="Calibri" w:hAnsiTheme="minorHAnsi" w:cs="Arial"/>
          <w:sz w:val="22"/>
          <w:szCs w:val="22"/>
        </w:rPr>
        <w:t>Employees</w:t>
      </w:r>
      <w:r w:rsidR="00673551" w:rsidRPr="00EC4D43">
        <w:rPr>
          <w:rFonts w:asciiTheme="minorHAnsi" w:eastAsia="Calibri" w:hAnsiTheme="minorHAnsi" w:cs="Arial"/>
          <w:sz w:val="22"/>
          <w:szCs w:val="22"/>
        </w:rPr>
        <w:t xml:space="preserve"> must</w:t>
      </w:r>
      <w:r w:rsidR="007D36EF" w:rsidRPr="00EC4D43">
        <w:rPr>
          <w:rFonts w:asciiTheme="minorHAnsi" w:eastAsia="Calibri" w:hAnsiTheme="minorHAnsi" w:cs="Arial"/>
          <w:sz w:val="22"/>
          <w:szCs w:val="22"/>
        </w:rPr>
        <w:t xml:space="preserve"> co-operate with mana</w:t>
      </w:r>
      <w:r w:rsidR="001B0970">
        <w:rPr>
          <w:rFonts w:asciiTheme="minorHAnsi" w:eastAsia="Calibri" w:hAnsiTheme="minorHAnsi" w:cs="Arial"/>
          <w:sz w:val="22"/>
          <w:szCs w:val="22"/>
        </w:rPr>
        <w:t>gers</w:t>
      </w:r>
      <w:r w:rsidR="007D36EF" w:rsidRPr="00EC4D43">
        <w:rPr>
          <w:rFonts w:asciiTheme="minorHAnsi" w:eastAsia="Calibri" w:hAnsiTheme="minorHAnsi" w:cs="Arial"/>
          <w:sz w:val="22"/>
          <w:szCs w:val="22"/>
        </w:rPr>
        <w:t xml:space="preserve"> in the application of workplace safety standards and must</w:t>
      </w:r>
      <w:r w:rsidRPr="00EC4D43">
        <w:rPr>
          <w:rFonts w:asciiTheme="minorHAnsi" w:eastAsia="Calibri" w:hAnsiTheme="minorHAnsi" w:cs="Arial"/>
          <w:sz w:val="22"/>
          <w:szCs w:val="22"/>
        </w:rPr>
        <w:t xml:space="preserve"> follow all the measures set out in this SSOW</w:t>
      </w:r>
      <w:r w:rsidR="00FF2436" w:rsidRPr="00EC4D43">
        <w:rPr>
          <w:rFonts w:asciiTheme="minorHAnsi" w:eastAsia="Calibri" w:hAnsiTheme="minorHAnsi" w:cs="Arial"/>
          <w:sz w:val="22"/>
          <w:szCs w:val="22"/>
        </w:rPr>
        <w:t xml:space="preserve">, </w:t>
      </w:r>
      <w:r w:rsidRPr="00EC4D43">
        <w:rPr>
          <w:rFonts w:asciiTheme="minorHAnsi" w:eastAsia="Calibri" w:hAnsiTheme="minorHAnsi" w:cs="Arial"/>
          <w:sz w:val="22"/>
          <w:szCs w:val="22"/>
        </w:rPr>
        <w:t>associated risk assessments</w:t>
      </w:r>
      <w:r w:rsidR="00FF2436" w:rsidRPr="00EC4D43">
        <w:rPr>
          <w:rFonts w:asciiTheme="minorHAnsi" w:eastAsia="Calibri" w:hAnsiTheme="minorHAnsi" w:cs="Arial"/>
          <w:sz w:val="22"/>
          <w:szCs w:val="22"/>
        </w:rPr>
        <w:t xml:space="preserve"> and safety alerts/bulletins.</w:t>
      </w:r>
    </w:p>
    <w:bookmarkEnd w:id="0"/>
    <w:p w14:paraId="0D94BA21" w14:textId="77777777" w:rsidR="002168FF" w:rsidRDefault="002168FF" w:rsidP="00DE3499">
      <w:pPr>
        <w:jc w:val="both"/>
        <w:rPr>
          <w:rFonts w:asciiTheme="minorHAnsi" w:hAnsiTheme="minorHAnsi" w:cs="Arial"/>
          <w:b/>
          <w:bCs/>
          <w:sz w:val="22"/>
          <w:szCs w:val="22"/>
        </w:rPr>
      </w:pPr>
    </w:p>
    <w:p w14:paraId="0A96E8B6" w14:textId="2130F8CD" w:rsidR="002168FF" w:rsidRPr="00FE078E" w:rsidRDefault="002168FF" w:rsidP="00DE3499">
      <w:pPr>
        <w:jc w:val="both"/>
        <w:rPr>
          <w:rFonts w:asciiTheme="minorHAnsi" w:hAnsiTheme="minorHAnsi" w:cs="Arial"/>
          <w:bCs/>
          <w:strike/>
          <w:sz w:val="22"/>
          <w:szCs w:val="22"/>
        </w:rPr>
      </w:pPr>
      <w:r w:rsidRPr="001106F3">
        <w:rPr>
          <w:rFonts w:asciiTheme="minorHAnsi" w:hAnsiTheme="minorHAnsi" w:cs="Arial"/>
          <w:bCs/>
          <w:sz w:val="22"/>
          <w:szCs w:val="22"/>
        </w:rPr>
        <w:t>It must be r</w:t>
      </w:r>
      <w:r w:rsidR="003655E6" w:rsidRPr="001106F3">
        <w:rPr>
          <w:rFonts w:asciiTheme="minorHAnsi" w:hAnsiTheme="minorHAnsi" w:cs="Arial"/>
          <w:bCs/>
          <w:sz w:val="22"/>
          <w:szCs w:val="22"/>
        </w:rPr>
        <w:t xml:space="preserve">ecognised that there will need to be flexibility in the use of this advice and some variation across areas depending on transmission rates within local </w:t>
      </w:r>
      <w:r w:rsidR="003655E6" w:rsidRPr="0087420B">
        <w:rPr>
          <w:rFonts w:asciiTheme="minorHAnsi" w:hAnsiTheme="minorHAnsi" w:cs="Arial"/>
          <w:bCs/>
          <w:sz w:val="22"/>
          <w:szCs w:val="22"/>
        </w:rPr>
        <w:t>communities</w:t>
      </w:r>
      <w:r w:rsidR="005041B4" w:rsidRPr="0087420B">
        <w:rPr>
          <w:rFonts w:asciiTheme="minorHAnsi" w:hAnsiTheme="minorHAnsi" w:cs="Arial"/>
          <w:bCs/>
          <w:sz w:val="22"/>
          <w:szCs w:val="22"/>
        </w:rPr>
        <w:t xml:space="preserve">, emerging </w:t>
      </w:r>
      <w:r w:rsidR="00BD13D7">
        <w:rPr>
          <w:rFonts w:asciiTheme="minorHAnsi" w:hAnsiTheme="minorHAnsi" w:cs="Arial"/>
          <w:bCs/>
          <w:sz w:val="22"/>
          <w:szCs w:val="22"/>
        </w:rPr>
        <w:t>national data and advice.</w:t>
      </w:r>
      <w:r w:rsidR="003655E6" w:rsidRPr="00FE078E">
        <w:rPr>
          <w:rFonts w:asciiTheme="minorHAnsi" w:hAnsiTheme="minorHAnsi" w:cs="Arial"/>
          <w:bCs/>
          <w:sz w:val="22"/>
          <w:szCs w:val="22"/>
        </w:rPr>
        <w:t xml:space="preserve"> </w:t>
      </w:r>
    </w:p>
    <w:p w14:paraId="22105130" w14:textId="77777777" w:rsidR="00BF2FFF" w:rsidRPr="00FE078E" w:rsidRDefault="00BF2FFF" w:rsidP="00DE3499">
      <w:pPr>
        <w:jc w:val="both"/>
        <w:rPr>
          <w:rFonts w:asciiTheme="minorHAnsi" w:hAnsiTheme="minorHAnsi" w:cs="Arial"/>
          <w:bCs/>
          <w:sz w:val="22"/>
          <w:szCs w:val="22"/>
        </w:rPr>
      </w:pPr>
    </w:p>
    <w:p w14:paraId="0A01A5BB" w14:textId="7810809E" w:rsidR="00BF2FFF" w:rsidRPr="00FE078E" w:rsidRDefault="001106F3" w:rsidP="00DE3499">
      <w:pPr>
        <w:jc w:val="both"/>
        <w:rPr>
          <w:rFonts w:asciiTheme="minorHAnsi" w:hAnsiTheme="minorHAnsi" w:cs="Arial"/>
          <w:bCs/>
          <w:sz w:val="22"/>
          <w:szCs w:val="22"/>
        </w:rPr>
      </w:pPr>
      <w:r w:rsidRPr="00FE078E">
        <w:rPr>
          <w:rFonts w:asciiTheme="minorHAnsi" w:hAnsiTheme="minorHAnsi" w:cs="Arial"/>
          <w:bCs/>
          <w:sz w:val="22"/>
          <w:szCs w:val="22"/>
        </w:rPr>
        <w:t>A</w:t>
      </w:r>
      <w:r w:rsidR="00BF2FFF" w:rsidRPr="00FE078E">
        <w:rPr>
          <w:rFonts w:asciiTheme="minorHAnsi" w:hAnsiTheme="minorHAnsi" w:cs="Arial"/>
          <w:bCs/>
          <w:sz w:val="22"/>
          <w:szCs w:val="22"/>
        </w:rPr>
        <w:t xml:space="preserve"> zero tolerance of infection symptoms will be in place and staff must follow strict compliance with national and local</w:t>
      </w:r>
      <w:r w:rsidR="0089175D" w:rsidRPr="00FE078E">
        <w:rPr>
          <w:rFonts w:asciiTheme="minorHAnsi" w:hAnsiTheme="minorHAnsi" w:cs="Arial"/>
          <w:bCs/>
          <w:sz w:val="22"/>
          <w:szCs w:val="22"/>
        </w:rPr>
        <w:t xml:space="preserve"> public health</w:t>
      </w:r>
      <w:r w:rsidR="00BF2FFF" w:rsidRPr="00FE078E">
        <w:rPr>
          <w:rFonts w:asciiTheme="minorHAnsi" w:hAnsiTheme="minorHAnsi" w:cs="Arial"/>
          <w:bCs/>
          <w:sz w:val="22"/>
          <w:szCs w:val="22"/>
        </w:rPr>
        <w:t xml:space="preserve"> instructions including Test and Protect</w:t>
      </w:r>
      <w:r w:rsidR="00FE078E" w:rsidRPr="00FE078E">
        <w:rPr>
          <w:rFonts w:asciiTheme="minorHAnsi" w:hAnsiTheme="minorHAnsi" w:cs="Arial"/>
          <w:bCs/>
          <w:sz w:val="22"/>
          <w:szCs w:val="22"/>
        </w:rPr>
        <w:t xml:space="preserve"> </w:t>
      </w:r>
      <w:r w:rsidR="00BD13D7">
        <w:rPr>
          <w:rFonts w:asciiTheme="minorHAnsi" w:hAnsiTheme="minorHAnsi" w:cs="Arial"/>
          <w:bCs/>
          <w:sz w:val="22"/>
          <w:szCs w:val="22"/>
        </w:rPr>
        <w:t xml:space="preserve">or other health surveillance related </w:t>
      </w:r>
      <w:r w:rsidR="00FE078E" w:rsidRPr="00FE078E">
        <w:rPr>
          <w:rFonts w:asciiTheme="minorHAnsi" w:hAnsiTheme="minorHAnsi" w:cs="Arial"/>
          <w:bCs/>
          <w:sz w:val="22"/>
          <w:szCs w:val="22"/>
        </w:rPr>
        <w:t>processes</w:t>
      </w:r>
      <w:r w:rsidR="00BF2FFF" w:rsidRPr="00FE078E">
        <w:rPr>
          <w:rFonts w:asciiTheme="minorHAnsi" w:hAnsiTheme="minorHAnsi" w:cs="Arial"/>
          <w:bCs/>
          <w:sz w:val="22"/>
          <w:szCs w:val="22"/>
        </w:rPr>
        <w:t>.</w:t>
      </w:r>
    </w:p>
    <w:p w14:paraId="4A6E754D" w14:textId="77777777" w:rsidR="002168FF" w:rsidRDefault="002168FF" w:rsidP="00DE3499">
      <w:pPr>
        <w:jc w:val="both"/>
        <w:rPr>
          <w:rFonts w:asciiTheme="minorHAnsi" w:hAnsiTheme="minorHAnsi" w:cs="Arial"/>
          <w:b/>
          <w:bCs/>
          <w:sz w:val="22"/>
          <w:szCs w:val="22"/>
        </w:rPr>
      </w:pPr>
    </w:p>
    <w:p w14:paraId="62FC58AD" w14:textId="09278CF8" w:rsidR="00F721B5" w:rsidRPr="00EC4D43" w:rsidRDefault="00F721B5" w:rsidP="00DE3499">
      <w:pPr>
        <w:jc w:val="both"/>
        <w:rPr>
          <w:rFonts w:asciiTheme="minorHAnsi" w:hAnsiTheme="minorHAnsi" w:cs="Arial"/>
          <w:b/>
          <w:bCs/>
          <w:sz w:val="22"/>
          <w:szCs w:val="22"/>
        </w:rPr>
      </w:pPr>
      <w:r w:rsidRPr="00EC4D43">
        <w:rPr>
          <w:rFonts w:asciiTheme="minorHAnsi" w:hAnsiTheme="minorHAnsi" w:cs="Arial"/>
          <w:b/>
          <w:bCs/>
          <w:sz w:val="22"/>
          <w:szCs w:val="22"/>
        </w:rPr>
        <w:t xml:space="preserve">Risk Assessment </w:t>
      </w:r>
    </w:p>
    <w:p w14:paraId="4EE4B154" w14:textId="5B0F3552" w:rsidR="006C6949" w:rsidRDefault="00A01BFA" w:rsidP="00DE3499">
      <w:pPr>
        <w:jc w:val="both"/>
        <w:rPr>
          <w:rFonts w:asciiTheme="minorHAnsi" w:hAnsiTheme="minorHAnsi" w:cs="Arial"/>
          <w:sz w:val="22"/>
          <w:szCs w:val="22"/>
        </w:rPr>
      </w:pPr>
      <w:r w:rsidRPr="00EC4D43">
        <w:rPr>
          <w:rFonts w:asciiTheme="minorHAnsi" w:hAnsiTheme="minorHAnsi" w:cs="Arial"/>
          <w:sz w:val="22"/>
          <w:szCs w:val="22"/>
        </w:rPr>
        <w:t>This SSOW</w:t>
      </w:r>
      <w:r w:rsidR="00F721B5" w:rsidRPr="00EC4D43">
        <w:rPr>
          <w:rFonts w:asciiTheme="minorHAnsi" w:hAnsiTheme="minorHAnsi" w:cs="Arial"/>
          <w:sz w:val="22"/>
          <w:szCs w:val="22"/>
        </w:rPr>
        <w:t xml:space="preserve"> </w:t>
      </w:r>
      <w:r w:rsidRPr="00EC4D43">
        <w:rPr>
          <w:rFonts w:asciiTheme="minorHAnsi" w:hAnsiTheme="minorHAnsi" w:cs="Arial"/>
          <w:sz w:val="22"/>
          <w:szCs w:val="22"/>
        </w:rPr>
        <w:t xml:space="preserve">supplements the information contained in the </w:t>
      </w:r>
      <w:r w:rsidR="002C50AE" w:rsidRPr="00EC4D43">
        <w:rPr>
          <w:rFonts w:asciiTheme="minorHAnsi" w:hAnsiTheme="minorHAnsi" w:cs="Arial"/>
          <w:sz w:val="22"/>
          <w:szCs w:val="22"/>
        </w:rPr>
        <w:t xml:space="preserve">various </w:t>
      </w:r>
      <w:r w:rsidRPr="00EC4D43">
        <w:rPr>
          <w:rFonts w:asciiTheme="minorHAnsi" w:hAnsiTheme="minorHAnsi" w:cs="Arial"/>
          <w:sz w:val="22"/>
          <w:szCs w:val="22"/>
        </w:rPr>
        <w:t xml:space="preserve">Health and Safety </w:t>
      </w:r>
      <w:r w:rsidR="00BD13D7">
        <w:rPr>
          <w:rFonts w:asciiTheme="minorHAnsi" w:hAnsiTheme="minorHAnsi" w:cs="Arial"/>
          <w:sz w:val="22"/>
          <w:szCs w:val="22"/>
        </w:rPr>
        <w:t>procedures</w:t>
      </w:r>
      <w:r w:rsidRPr="00EC4D43">
        <w:rPr>
          <w:rFonts w:asciiTheme="minorHAnsi" w:hAnsiTheme="minorHAnsi" w:cs="Arial"/>
          <w:sz w:val="22"/>
          <w:szCs w:val="22"/>
        </w:rPr>
        <w:t xml:space="preserve"> </w:t>
      </w:r>
      <w:r w:rsidR="00104472" w:rsidRPr="00EC4D43">
        <w:rPr>
          <w:rFonts w:asciiTheme="minorHAnsi" w:hAnsiTheme="minorHAnsi" w:cs="Arial"/>
          <w:sz w:val="22"/>
          <w:szCs w:val="22"/>
        </w:rPr>
        <w:t>for Education</w:t>
      </w:r>
      <w:r w:rsidR="002C50AE" w:rsidRPr="00EC4D43">
        <w:rPr>
          <w:rFonts w:asciiTheme="minorHAnsi" w:hAnsiTheme="minorHAnsi" w:cs="Arial"/>
          <w:sz w:val="22"/>
          <w:szCs w:val="22"/>
        </w:rPr>
        <w:t xml:space="preserve"> Resources</w:t>
      </w:r>
      <w:r w:rsidR="00BD13D7">
        <w:rPr>
          <w:rFonts w:asciiTheme="minorHAnsi" w:hAnsiTheme="minorHAnsi" w:cs="Arial"/>
          <w:sz w:val="22"/>
          <w:szCs w:val="22"/>
        </w:rPr>
        <w:t xml:space="preserve"> available online</w:t>
      </w:r>
      <w:r w:rsidR="00CE2ABB" w:rsidRPr="00EC4D43">
        <w:rPr>
          <w:rFonts w:asciiTheme="minorHAnsi" w:hAnsiTheme="minorHAnsi" w:cs="Arial"/>
          <w:sz w:val="22"/>
          <w:szCs w:val="22"/>
        </w:rPr>
        <w:t>.</w:t>
      </w:r>
      <w:r w:rsidR="005041B4">
        <w:rPr>
          <w:rFonts w:asciiTheme="minorHAnsi" w:hAnsiTheme="minorHAnsi" w:cs="Arial"/>
          <w:sz w:val="22"/>
          <w:szCs w:val="22"/>
        </w:rPr>
        <w:t xml:space="preserve">  </w:t>
      </w:r>
      <w:r w:rsidR="005041B4" w:rsidRPr="0087420B">
        <w:rPr>
          <w:rFonts w:asciiTheme="minorHAnsi" w:hAnsiTheme="minorHAnsi" w:cs="Arial"/>
          <w:sz w:val="22"/>
          <w:szCs w:val="22"/>
        </w:rPr>
        <w:t>Also NHS Public Health information and guidance</w:t>
      </w:r>
      <w:r w:rsidR="00BD13D7">
        <w:rPr>
          <w:rFonts w:asciiTheme="minorHAnsi" w:hAnsiTheme="minorHAnsi" w:cs="Arial"/>
          <w:sz w:val="22"/>
          <w:szCs w:val="22"/>
        </w:rPr>
        <w:t xml:space="preserve"> on the nature of the Covid-19 virus, its spread and control.</w:t>
      </w:r>
    </w:p>
    <w:p w14:paraId="120BB409" w14:textId="77777777" w:rsidR="006C6949" w:rsidRDefault="006C6949" w:rsidP="00DE3499">
      <w:pPr>
        <w:jc w:val="both"/>
        <w:rPr>
          <w:rFonts w:asciiTheme="minorHAnsi" w:hAnsiTheme="minorHAnsi" w:cs="Arial"/>
          <w:sz w:val="22"/>
          <w:szCs w:val="22"/>
        </w:rPr>
      </w:pPr>
    </w:p>
    <w:p w14:paraId="09354718" w14:textId="204BEB9A" w:rsidR="001B0970" w:rsidRDefault="00104472" w:rsidP="00DE3499">
      <w:pPr>
        <w:jc w:val="both"/>
        <w:rPr>
          <w:rFonts w:asciiTheme="minorHAnsi" w:eastAsia="Calibri" w:hAnsiTheme="minorHAnsi" w:cs="Arial"/>
          <w:sz w:val="22"/>
          <w:szCs w:val="22"/>
        </w:rPr>
      </w:pPr>
      <w:r w:rsidRPr="00EC4D43">
        <w:rPr>
          <w:rFonts w:asciiTheme="minorHAnsi" w:hAnsiTheme="minorHAnsi" w:cs="Arial"/>
          <w:sz w:val="22"/>
          <w:szCs w:val="22"/>
        </w:rPr>
        <w:t xml:space="preserve">It should be used in conjunction with SLC Risk </w:t>
      </w:r>
      <w:r w:rsidRPr="00F04BC2">
        <w:rPr>
          <w:rFonts w:asciiTheme="minorHAnsi" w:hAnsiTheme="minorHAnsi" w:cs="Arial"/>
          <w:sz w:val="22"/>
          <w:szCs w:val="22"/>
        </w:rPr>
        <w:t xml:space="preserve">Assessment “Covid-19 Exposure </w:t>
      </w:r>
      <w:r w:rsidR="00A96B68">
        <w:rPr>
          <w:rFonts w:asciiTheme="minorHAnsi" w:hAnsiTheme="minorHAnsi" w:cs="Arial"/>
          <w:sz w:val="22"/>
          <w:szCs w:val="22"/>
        </w:rPr>
        <w:t xml:space="preserve">– Reducing the Risks in Schools from August 2021” </w:t>
      </w:r>
      <w:r w:rsidRPr="00F04BC2">
        <w:rPr>
          <w:rFonts w:asciiTheme="minorHAnsi" w:hAnsiTheme="minorHAnsi" w:cs="Arial"/>
          <w:sz w:val="22"/>
          <w:szCs w:val="22"/>
        </w:rPr>
        <w:t>an</w:t>
      </w:r>
      <w:r w:rsidRPr="00EC4D43">
        <w:rPr>
          <w:rFonts w:asciiTheme="minorHAnsi" w:hAnsiTheme="minorHAnsi" w:cs="Arial"/>
          <w:sz w:val="22"/>
          <w:szCs w:val="22"/>
        </w:rPr>
        <w:t xml:space="preserve">d the associated information provided </w:t>
      </w:r>
      <w:r w:rsidR="00A96B68">
        <w:rPr>
          <w:rFonts w:asciiTheme="minorHAnsi" w:hAnsiTheme="minorHAnsi" w:cs="Arial"/>
          <w:sz w:val="22"/>
          <w:szCs w:val="22"/>
        </w:rPr>
        <w:t xml:space="preserve">to Headteachers and Managers.  </w:t>
      </w:r>
      <w:r w:rsidR="001B0970" w:rsidRPr="00B92377">
        <w:rPr>
          <w:rFonts w:asciiTheme="minorHAnsi" w:eastAsia="Calibri" w:hAnsiTheme="minorHAnsi" w:cs="Arial"/>
          <w:sz w:val="22"/>
          <w:szCs w:val="22"/>
        </w:rPr>
        <w:t xml:space="preserve">This document supersedes previous </w:t>
      </w:r>
      <w:r w:rsidR="00A40715" w:rsidRPr="00B92377">
        <w:rPr>
          <w:rFonts w:asciiTheme="minorHAnsi" w:eastAsia="Calibri" w:hAnsiTheme="minorHAnsi" w:cs="Arial"/>
          <w:sz w:val="22"/>
          <w:szCs w:val="22"/>
        </w:rPr>
        <w:t>SSOW</w:t>
      </w:r>
      <w:r w:rsidR="00A96B68">
        <w:rPr>
          <w:rFonts w:asciiTheme="minorHAnsi" w:eastAsia="Calibri" w:hAnsiTheme="minorHAnsi" w:cs="Arial"/>
          <w:sz w:val="22"/>
          <w:szCs w:val="22"/>
        </w:rPr>
        <w:t xml:space="preserve"> versions and introduces information based on national guidance which aims to ensure a safe a supportive environment for learning and teaching through a staged mitigation approach i.e. the gradual removal of some mitigations where local conditions allow.</w:t>
      </w:r>
    </w:p>
    <w:p w14:paraId="7598ACB2" w14:textId="77777777" w:rsidR="003B338C" w:rsidRDefault="003B338C" w:rsidP="00DE3499">
      <w:pPr>
        <w:jc w:val="both"/>
        <w:rPr>
          <w:rFonts w:asciiTheme="minorHAnsi" w:eastAsia="Calibri" w:hAnsiTheme="minorHAnsi" w:cs="Arial"/>
          <w:sz w:val="22"/>
          <w:szCs w:val="22"/>
        </w:rPr>
      </w:pPr>
    </w:p>
    <w:p w14:paraId="14569E13" w14:textId="2C91F359" w:rsidR="00BF4778" w:rsidRPr="00EC4D43" w:rsidRDefault="00BF4778" w:rsidP="00DE3499">
      <w:pPr>
        <w:spacing w:line="264" w:lineRule="auto"/>
        <w:ind w:right="480"/>
        <w:jc w:val="both"/>
        <w:rPr>
          <w:rFonts w:asciiTheme="minorHAnsi" w:hAnsiTheme="minorHAnsi" w:cs="Arial"/>
          <w:sz w:val="22"/>
          <w:szCs w:val="22"/>
        </w:rPr>
      </w:pPr>
    </w:p>
    <w:p w14:paraId="54003D41" w14:textId="77777777" w:rsidR="00BD13D7" w:rsidRDefault="00BD13D7">
      <w:pPr>
        <w:rPr>
          <w:rFonts w:asciiTheme="minorHAnsi" w:hAnsiTheme="minorHAnsi" w:cs="Arial"/>
          <w:b/>
          <w:bCs/>
          <w:sz w:val="22"/>
          <w:szCs w:val="22"/>
        </w:rPr>
      </w:pPr>
      <w:r>
        <w:rPr>
          <w:rFonts w:asciiTheme="minorHAnsi" w:hAnsiTheme="minorHAnsi" w:cs="Arial"/>
          <w:b/>
          <w:bCs/>
          <w:sz w:val="22"/>
          <w:szCs w:val="22"/>
        </w:rPr>
        <w:br w:type="page"/>
      </w:r>
    </w:p>
    <w:p w14:paraId="717D7FE6" w14:textId="13810600" w:rsidR="00BD13D7" w:rsidRDefault="00BD13D7">
      <w:pPr>
        <w:rPr>
          <w:rFonts w:asciiTheme="minorHAnsi" w:hAnsiTheme="minorHAnsi" w:cs="Arial"/>
          <w:b/>
          <w:bCs/>
          <w:sz w:val="22"/>
          <w:szCs w:val="22"/>
        </w:rPr>
      </w:pPr>
      <w:r>
        <w:rPr>
          <w:rFonts w:asciiTheme="minorHAnsi" w:hAnsiTheme="minorHAnsi" w:cs="Arial"/>
          <w:b/>
          <w:bCs/>
          <w:sz w:val="22"/>
          <w:szCs w:val="22"/>
        </w:rPr>
        <w:lastRenderedPageBreak/>
        <w:t>Mitigations and Controls with</w:t>
      </w:r>
      <w:r w:rsidR="0055613A">
        <w:rPr>
          <w:rFonts w:asciiTheme="minorHAnsi" w:hAnsiTheme="minorHAnsi" w:cs="Arial"/>
          <w:b/>
          <w:bCs/>
          <w:sz w:val="22"/>
          <w:szCs w:val="22"/>
        </w:rPr>
        <w:t>in</w:t>
      </w:r>
      <w:r>
        <w:rPr>
          <w:rFonts w:asciiTheme="minorHAnsi" w:hAnsiTheme="minorHAnsi" w:cs="Arial"/>
          <w:b/>
          <w:bCs/>
          <w:sz w:val="22"/>
          <w:szCs w:val="22"/>
        </w:rPr>
        <w:t xml:space="preserve"> Education</w:t>
      </w:r>
      <w:r w:rsidR="00264E67">
        <w:rPr>
          <w:rFonts w:asciiTheme="minorHAnsi" w:hAnsiTheme="minorHAnsi" w:cs="Arial"/>
          <w:b/>
          <w:bCs/>
          <w:sz w:val="22"/>
          <w:szCs w:val="22"/>
        </w:rPr>
        <w:t>al</w:t>
      </w:r>
      <w:r>
        <w:rPr>
          <w:rFonts w:asciiTheme="minorHAnsi" w:hAnsiTheme="minorHAnsi" w:cs="Arial"/>
          <w:b/>
          <w:bCs/>
          <w:sz w:val="22"/>
          <w:szCs w:val="22"/>
        </w:rPr>
        <w:t xml:space="preserve"> Settings</w:t>
      </w:r>
    </w:p>
    <w:p w14:paraId="3AF471A5" w14:textId="1F805BD6" w:rsidR="00284C52" w:rsidRDefault="00284C52">
      <w:pPr>
        <w:rPr>
          <w:rFonts w:asciiTheme="minorHAnsi" w:hAnsiTheme="minorHAnsi" w:cs="Arial"/>
          <w:bCs/>
          <w:sz w:val="22"/>
          <w:szCs w:val="22"/>
        </w:rPr>
      </w:pPr>
      <w:r w:rsidRPr="00284C52">
        <w:rPr>
          <w:rFonts w:asciiTheme="minorHAnsi" w:hAnsiTheme="minorHAnsi" w:cs="Arial"/>
          <w:bCs/>
          <w:sz w:val="22"/>
          <w:szCs w:val="22"/>
        </w:rPr>
        <w:t>Since March 20</w:t>
      </w:r>
      <w:r>
        <w:rPr>
          <w:rFonts w:asciiTheme="minorHAnsi" w:hAnsiTheme="minorHAnsi" w:cs="Arial"/>
          <w:bCs/>
          <w:sz w:val="22"/>
          <w:szCs w:val="22"/>
        </w:rPr>
        <w:t xml:space="preserve">20, Education Resources </w:t>
      </w:r>
      <w:r w:rsidR="00916780">
        <w:rPr>
          <w:rFonts w:asciiTheme="minorHAnsi" w:hAnsiTheme="minorHAnsi" w:cs="Arial"/>
          <w:bCs/>
          <w:sz w:val="22"/>
          <w:szCs w:val="22"/>
        </w:rPr>
        <w:t>employee</w:t>
      </w:r>
      <w:r>
        <w:rPr>
          <w:rFonts w:asciiTheme="minorHAnsi" w:hAnsiTheme="minorHAnsi" w:cs="Arial"/>
          <w:bCs/>
          <w:sz w:val="22"/>
          <w:szCs w:val="22"/>
        </w:rPr>
        <w:t xml:space="preserve"> have worked to implement a number of key mitigations and controls across all establishments</w:t>
      </w:r>
      <w:r w:rsidR="0035572D">
        <w:rPr>
          <w:rFonts w:asciiTheme="minorHAnsi" w:hAnsiTheme="minorHAnsi" w:cs="Arial"/>
          <w:bCs/>
          <w:sz w:val="22"/>
          <w:szCs w:val="22"/>
        </w:rPr>
        <w:t xml:space="preserve"> and Services</w:t>
      </w:r>
      <w:r>
        <w:rPr>
          <w:rFonts w:asciiTheme="minorHAnsi" w:hAnsiTheme="minorHAnsi" w:cs="Arial"/>
          <w:bCs/>
          <w:sz w:val="22"/>
          <w:szCs w:val="22"/>
        </w:rPr>
        <w:t xml:space="preserve">.  Evidence from national advisory groups suggests that these mitigations, along with the national vaccination programme, have helped control the spread of the virus. </w:t>
      </w:r>
    </w:p>
    <w:p w14:paraId="1DA93710" w14:textId="77777777" w:rsidR="00284C52" w:rsidRDefault="00284C52">
      <w:pPr>
        <w:rPr>
          <w:rFonts w:asciiTheme="minorHAnsi" w:hAnsiTheme="minorHAnsi" w:cs="Arial"/>
          <w:bCs/>
          <w:sz w:val="22"/>
          <w:szCs w:val="22"/>
        </w:rPr>
      </w:pPr>
    </w:p>
    <w:p w14:paraId="4CC31CF7" w14:textId="77777777" w:rsidR="00284C52" w:rsidRDefault="00284C52">
      <w:pPr>
        <w:rPr>
          <w:rFonts w:asciiTheme="minorHAnsi" w:hAnsiTheme="minorHAnsi" w:cs="Arial"/>
          <w:bCs/>
          <w:sz w:val="22"/>
          <w:szCs w:val="22"/>
        </w:rPr>
      </w:pPr>
      <w:r>
        <w:rPr>
          <w:rFonts w:asciiTheme="minorHAnsi" w:hAnsiTheme="minorHAnsi" w:cs="Arial"/>
          <w:bCs/>
          <w:sz w:val="22"/>
          <w:szCs w:val="22"/>
        </w:rPr>
        <w:t>These mitigations are subject to change depending on national and local prevalence of the virus.  The following should continue to be implemented:</w:t>
      </w:r>
    </w:p>
    <w:p w14:paraId="1A635B43" w14:textId="77777777" w:rsidR="00284C52" w:rsidRDefault="00284C52">
      <w:pPr>
        <w:rPr>
          <w:rFonts w:asciiTheme="minorHAnsi" w:hAnsiTheme="minorHAnsi" w:cs="Arial"/>
          <w:bCs/>
          <w:sz w:val="22"/>
          <w:szCs w:val="22"/>
        </w:rPr>
      </w:pPr>
    </w:p>
    <w:p w14:paraId="70B0DA9A" w14:textId="5F8148F8" w:rsidR="00284C52" w:rsidRPr="00FD2D54" w:rsidRDefault="00284C52" w:rsidP="00FD2D54">
      <w:pPr>
        <w:pStyle w:val="ListParagraph"/>
        <w:numPr>
          <w:ilvl w:val="0"/>
          <w:numId w:val="35"/>
        </w:numPr>
        <w:rPr>
          <w:rFonts w:asciiTheme="minorHAnsi" w:hAnsiTheme="minorHAnsi" w:cs="Arial"/>
          <w:bCs/>
          <w:sz w:val="22"/>
          <w:szCs w:val="22"/>
          <w:u w:val="single"/>
        </w:rPr>
      </w:pPr>
      <w:r w:rsidRPr="00FD2D54">
        <w:rPr>
          <w:rFonts w:asciiTheme="minorHAnsi" w:hAnsiTheme="minorHAnsi" w:cs="Arial"/>
          <w:bCs/>
          <w:sz w:val="22"/>
          <w:szCs w:val="22"/>
          <w:u w:val="single"/>
        </w:rPr>
        <w:t>Physical Distancing</w:t>
      </w:r>
      <w:r w:rsidR="005C6772" w:rsidRPr="00FD2D54">
        <w:rPr>
          <w:rFonts w:asciiTheme="minorHAnsi" w:hAnsiTheme="minorHAnsi" w:cs="Arial"/>
          <w:bCs/>
          <w:sz w:val="22"/>
          <w:szCs w:val="22"/>
          <w:u w:val="single"/>
        </w:rPr>
        <w:t xml:space="preserve">  </w:t>
      </w:r>
    </w:p>
    <w:p w14:paraId="75B4DBAF" w14:textId="7967D4DB" w:rsidR="00FD2D54" w:rsidRPr="0081319F" w:rsidRDefault="00FD2D54" w:rsidP="00FD2D54">
      <w:pPr>
        <w:shd w:val="clear" w:color="auto" w:fill="FFFFFF"/>
        <w:ind w:left="720"/>
        <w:jc w:val="both"/>
        <w:rPr>
          <w:rFonts w:asciiTheme="minorHAnsi" w:hAnsiTheme="minorHAnsi" w:cstheme="minorHAnsi"/>
          <w:color w:val="333333"/>
          <w:sz w:val="22"/>
          <w:szCs w:val="22"/>
          <w:highlight w:val="yellow"/>
          <w:lang w:eastAsia="en-GB"/>
        </w:rPr>
      </w:pPr>
      <w:r w:rsidRPr="0081319F">
        <w:rPr>
          <w:rFonts w:asciiTheme="minorHAnsi" w:hAnsiTheme="minorHAnsi" w:cstheme="minorHAnsi"/>
          <w:color w:val="333333"/>
          <w:sz w:val="22"/>
          <w:szCs w:val="22"/>
          <w:highlight w:val="yellow"/>
          <w:lang w:eastAsia="en-GB"/>
        </w:rPr>
        <w:t xml:space="preserve">To ensure alignment with wider society and planned changes in ELC, this requirement has now been updated to physical distancing of at least 1m. </w:t>
      </w:r>
    </w:p>
    <w:p w14:paraId="236674E3" w14:textId="77777777" w:rsidR="00FD2D54" w:rsidRPr="0081319F" w:rsidRDefault="00FD2D54" w:rsidP="00FD2D54">
      <w:pPr>
        <w:shd w:val="clear" w:color="auto" w:fill="FFFFFF"/>
        <w:ind w:left="720"/>
        <w:jc w:val="both"/>
        <w:rPr>
          <w:rFonts w:asciiTheme="minorHAnsi" w:hAnsiTheme="minorHAnsi" w:cstheme="minorHAnsi"/>
          <w:color w:val="333333"/>
          <w:sz w:val="22"/>
          <w:szCs w:val="22"/>
          <w:highlight w:val="yellow"/>
          <w:lang w:eastAsia="en-GB"/>
        </w:rPr>
      </w:pPr>
    </w:p>
    <w:p w14:paraId="365CC93A" w14:textId="21DB1BA4" w:rsidR="00FD2D54" w:rsidRPr="0081319F" w:rsidRDefault="00C6064F" w:rsidP="00FD2D54">
      <w:pPr>
        <w:shd w:val="clear" w:color="auto" w:fill="FFFFFF"/>
        <w:ind w:left="720"/>
        <w:jc w:val="both"/>
        <w:rPr>
          <w:rFonts w:asciiTheme="minorHAnsi" w:hAnsiTheme="minorHAnsi" w:cstheme="minorHAnsi"/>
          <w:color w:val="333333"/>
          <w:sz w:val="22"/>
          <w:szCs w:val="22"/>
          <w:highlight w:val="yellow"/>
          <w:lang w:eastAsia="en-GB"/>
        </w:rPr>
      </w:pPr>
      <w:r w:rsidRPr="0081319F">
        <w:rPr>
          <w:rFonts w:asciiTheme="minorHAnsi" w:hAnsiTheme="minorHAnsi" w:cstheme="minorHAnsi"/>
          <w:color w:val="333333"/>
          <w:sz w:val="22"/>
          <w:szCs w:val="22"/>
          <w:highlight w:val="yellow"/>
          <w:lang w:eastAsia="en-GB"/>
        </w:rPr>
        <w:t>However, as</w:t>
      </w:r>
      <w:r w:rsidR="00FD2D54" w:rsidRPr="0081319F">
        <w:rPr>
          <w:rFonts w:asciiTheme="minorHAnsi" w:hAnsiTheme="minorHAnsi" w:cstheme="minorHAnsi"/>
          <w:color w:val="333333"/>
          <w:sz w:val="22"/>
          <w:szCs w:val="22"/>
          <w:highlight w:val="yellow"/>
          <w:lang w:eastAsia="en-GB"/>
        </w:rPr>
        <w:t xml:space="preserve"> schools already have 2m physical distancing arrangements that work well and do not limit capacity, it is expected that schools will retain these 2m distancing arrangements for logistical reasons. It is therefore not anticipated there will be a logistical requirement to make changes to physical distancing arrangements in the school environment</w:t>
      </w:r>
      <w:r w:rsidR="005533D3" w:rsidRPr="0081319F">
        <w:rPr>
          <w:rFonts w:asciiTheme="minorHAnsi" w:hAnsiTheme="minorHAnsi" w:cstheme="minorHAnsi"/>
          <w:color w:val="333333"/>
          <w:sz w:val="22"/>
          <w:szCs w:val="22"/>
          <w:highlight w:val="yellow"/>
          <w:lang w:eastAsia="en-GB"/>
        </w:rPr>
        <w:t xml:space="preserve">, </w:t>
      </w:r>
      <w:r w:rsidR="005533D3" w:rsidRPr="0081319F">
        <w:rPr>
          <w:rFonts w:asciiTheme="minorHAnsi" w:hAnsiTheme="minorHAnsi" w:cstheme="minorHAnsi"/>
          <w:sz w:val="22"/>
          <w:szCs w:val="22"/>
          <w:highlight w:val="yellow"/>
          <w:lang w:eastAsia="en-GB"/>
        </w:rPr>
        <w:t xml:space="preserve">including within meeting rooms and staff bases, </w:t>
      </w:r>
      <w:bookmarkStart w:id="1" w:name="_Hlk79427079"/>
      <w:r w:rsidR="005533D3" w:rsidRPr="0081319F">
        <w:rPr>
          <w:rFonts w:asciiTheme="minorHAnsi" w:hAnsiTheme="minorHAnsi" w:cstheme="minorHAnsi"/>
          <w:sz w:val="22"/>
          <w:szCs w:val="22"/>
          <w:highlight w:val="yellow"/>
          <w:lang w:eastAsia="en-GB"/>
        </w:rPr>
        <w:t>and the 2m gap between the teacher’s desk and the pupils</w:t>
      </w:r>
      <w:bookmarkEnd w:id="1"/>
      <w:r w:rsidR="005533D3" w:rsidRPr="0081319F">
        <w:rPr>
          <w:rFonts w:asciiTheme="minorHAnsi" w:hAnsiTheme="minorHAnsi" w:cstheme="minorHAnsi"/>
          <w:sz w:val="22"/>
          <w:szCs w:val="22"/>
          <w:highlight w:val="yellow"/>
          <w:lang w:eastAsia="en-GB"/>
        </w:rPr>
        <w:t>. Moving to 1m distancing can only take place if it would otherwise materially inhibit professional interaction with colleagues</w:t>
      </w:r>
      <w:r w:rsidR="00FD2D54" w:rsidRPr="0081319F">
        <w:rPr>
          <w:rFonts w:asciiTheme="minorHAnsi" w:hAnsiTheme="minorHAnsi" w:cstheme="minorHAnsi"/>
          <w:color w:val="333333"/>
          <w:sz w:val="22"/>
          <w:szCs w:val="22"/>
          <w:highlight w:val="yellow"/>
          <w:lang w:eastAsia="en-GB"/>
        </w:rPr>
        <w:t>. Retaining 2 metres between adults in schools who do not yet meet the criteria for exemption from self-isolation will also help to reduce the risk that they are identified as a close contact.</w:t>
      </w:r>
    </w:p>
    <w:p w14:paraId="2C9EFC29" w14:textId="77777777" w:rsidR="00FD2D54" w:rsidRPr="0081319F" w:rsidRDefault="00FD2D54" w:rsidP="00FD2D54">
      <w:pPr>
        <w:shd w:val="clear" w:color="auto" w:fill="FFFFFF"/>
        <w:ind w:left="720"/>
        <w:jc w:val="both"/>
        <w:rPr>
          <w:rFonts w:asciiTheme="minorHAnsi" w:hAnsiTheme="minorHAnsi" w:cstheme="minorHAnsi"/>
          <w:color w:val="333333"/>
          <w:sz w:val="22"/>
          <w:szCs w:val="22"/>
          <w:highlight w:val="yellow"/>
          <w:lang w:eastAsia="en-GB"/>
        </w:rPr>
      </w:pPr>
    </w:p>
    <w:p w14:paraId="20A08B44" w14:textId="2F050715" w:rsidR="00FD2D54" w:rsidRPr="0081319F" w:rsidRDefault="00FD2D54" w:rsidP="00FD2D54">
      <w:pPr>
        <w:shd w:val="clear" w:color="auto" w:fill="FFFFFF"/>
        <w:ind w:left="720"/>
        <w:jc w:val="both"/>
        <w:rPr>
          <w:rFonts w:asciiTheme="minorHAnsi" w:hAnsiTheme="minorHAnsi" w:cstheme="minorHAnsi"/>
          <w:color w:val="333333"/>
          <w:sz w:val="22"/>
          <w:szCs w:val="22"/>
          <w:highlight w:val="yellow"/>
          <w:lang w:eastAsia="en-GB"/>
        </w:rPr>
      </w:pPr>
      <w:r w:rsidRPr="0081319F">
        <w:rPr>
          <w:rFonts w:asciiTheme="minorHAnsi" w:hAnsiTheme="minorHAnsi" w:cstheme="minorHAnsi"/>
          <w:color w:val="333333"/>
          <w:sz w:val="22"/>
          <w:szCs w:val="22"/>
          <w:highlight w:val="yellow"/>
          <w:lang w:eastAsia="en-GB"/>
        </w:rPr>
        <w:t>There is no requirement for strict physical distancing between children and young people in schools, although maintaining distancing between secondary school pupils is encouraged where possible. </w:t>
      </w:r>
    </w:p>
    <w:p w14:paraId="4A0B7756" w14:textId="77777777" w:rsidR="00FD2D54" w:rsidRPr="0081319F" w:rsidRDefault="00FD2D54" w:rsidP="00FD2D54">
      <w:pPr>
        <w:shd w:val="clear" w:color="auto" w:fill="FFFFFF"/>
        <w:ind w:left="720"/>
        <w:jc w:val="both"/>
        <w:rPr>
          <w:rFonts w:asciiTheme="minorHAnsi" w:hAnsiTheme="minorHAnsi"/>
          <w:sz w:val="22"/>
          <w:szCs w:val="22"/>
          <w:highlight w:val="yellow"/>
        </w:rPr>
      </w:pPr>
      <w:r w:rsidRPr="0081319F">
        <w:rPr>
          <w:rFonts w:asciiTheme="minorHAnsi" w:hAnsiTheme="minorHAnsi"/>
          <w:sz w:val="22"/>
          <w:szCs w:val="22"/>
          <w:highlight w:val="yellow"/>
        </w:rPr>
        <w:t>Associated mitigations such as one way / keep left systems, staggered lunches, staggered times for start and end of the day(including discouraging parents from congregating) , using multiple entrances and avoidance of assemblies should remain in place. Avoid car sharing.</w:t>
      </w:r>
    </w:p>
    <w:p w14:paraId="6EED867F" w14:textId="77777777" w:rsidR="00FD2D54" w:rsidRPr="0081319F" w:rsidRDefault="00FD2D54" w:rsidP="00FD2D54">
      <w:pPr>
        <w:shd w:val="clear" w:color="auto" w:fill="FFFFFF"/>
        <w:ind w:left="720"/>
        <w:jc w:val="both"/>
        <w:rPr>
          <w:rFonts w:asciiTheme="minorHAnsi" w:hAnsiTheme="minorHAnsi"/>
          <w:i/>
          <w:sz w:val="22"/>
          <w:szCs w:val="22"/>
          <w:highlight w:val="yellow"/>
        </w:rPr>
      </w:pPr>
    </w:p>
    <w:p w14:paraId="264DA695" w14:textId="6F818791" w:rsidR="00FD2D54" w:rsidRPr="0081319F" w:rsidRDefault="00FD2D54" w:rsidP="00FD2D54">
      <w:pPr>
        <w:shd w:val="clear" w:color="auto" w:fill="FFFFFF"/>
        <w:ind w:left="720"/>
        <w:jc w:val="both"/>
        <w:rPr>
          <w:rFonts w:asciiTheme="minorHAnsi" w:hAnsiTheme="minorHAnsi"/>
          <w:sz w:val="22"/>
          <w:szCs w:val="22"/>
          <w:highlight w:val="yellow"/>
        </w:rPr>
      </w:pPr>
      <w:r w:rsidRPr="0081319F">
        <w:rPr>
          <w:rFonts w:asciiTheme="minorHAnsi" w:hAnsiTheme="minorHAnsi"/>
          <w:sz w:val="22"/>
          <w:szCs w:val="22"/>
          <w:highlight w:val="yellow"/>
        </w:rPr>
        <w:t>The revised approach to contact tracing means that groupings</w:t>
      </w:r>
      <w:r w:rsidR="005533D3" w:rsidRPr="0081319F">
        <w:rPr>
          <w:rFonts w:asciiTheme="minorHAnsi" w:hAnsiTheme="minorHAnsi"/>
          <w:sz w:val="22"/>
          <w:szCs w:val="22"/>
          <w:highlight w:val="yellow"/>
        </w:rPr>
        <w:t xml:space="preserve"> (“bubbles” or “pods”) </w:t>
      </w:r>
      <w:r w:rsidRPr="0081319F">
        <w:rPr>
          <w:rFonts w:asciiTheme="minorHAnsi" w:hAnsiTheme="minorHAnsi"/>
          <w:sz w:val="22"/>
          <w:szCs w:val="22"/>
          <w:highlight w:val="yellow"/>
        </w:rPr>
        <w:t>are no longer required to be maintained in schools and should be removed as soon as possible in the new session. Schools should, however, continue to avoid assemblies and other types of large group gatherings reflecting their unique environment, which will still involve bringing together large numbers of unvaccinated children and young people on a nondiscretionary basis (and which can therefore be differentiated from other situations in society in which large gatherings take place).</w:t>
      </w:r>
    </w:p>
    <w:p w14:paraId="22962FE9" w14:textId="77777777" w:rsidR="00FD2D54" w:rsidRPr="0081319F" w:rsidRDefault="00FD2D54" w:rsidP="00FD2D54">
      <w:pPr>
        <w:shd w:val="clear" w:color="auto" w:fill="FFFFFF"/>
        <w:ind w:left="720"/>
        <w:jc w:val="both"/>
        <w:rPr>
          <w:rFonts w:asciiTheme="minorHAnsi" w:hAnsiTheme="minorHAnsi"/>
          <w:sz w:val="22"/>
          <w:szCs w:val="22"/>
          <w:highlight w:val="yellow"/>
        </w:rPr>
      </w:pPr>
    </w:p>
    <w:p w14:paraId="2AF90FB0" w14:textId="172A3ADE" w:rsidR="00FD2D54" w:rsidRPr="00FD2D54" w:rsidRDefault="00FD2D54" w:rsidP="00FD2D54">
      <w:pPr>
        <w:shd w:val="clear" w:color="auto" w:fill="FFFFFF"/>
        <w:ind w:left="720"/>
        <w:jc w:val="both"/>
        <w:rPr>
          <w:rFonts w:asciiTheme="minorHAnsi" w:hAnsiTheme="minorHAnsi"/>
          <w:b/>
          <w:bCs/>
          <w:sz w:val="22"/>
          <w:szCs w:val="22"/>
          <w:u w:val="single"/>
        </w:rPr>
      </w:pPr>
      <w:r w:rsidRPr="0081319F">
        <w:rPr>
          <w:rFonts w:asciiTheme="minorHAnsi" w:hAnsiTheme="minorHAnsi"/>
          <w:sz w:val="22"/>
          <w:szCs w:val="22"/>
          <w:highlight w:val="yellow"/>
        </w:rPr>
        <w:t>Heads and Managers considering reducing to one metre after 6 weeks, and following national and local advice, should assess the risk locally before implementation in any areas.</w:t>
      </w:r>
      <w:r w:rsidRPr="009D1F07">
        <w:rPr>
          <w:rFonts w:asciiTheme="minorHAnsi" w:hAnsiTheme="minorHAnsi"/>
          <w:sz w:val="22"/>
          <w:szCs w:val="22"/>
        </w:rPr>
        <w:t xml:space="preserve">  </w:t>
      </w:r>
    </w:p>
    <w:p w14:paraId="2761FDD1" w14:textId="77777777" w:rsidR="00916780" w:rsidRDefault="00916780">
      <w:pPr>
        <w:rPr>
          <w:rFonts w:asciiTheme="minorHAnsi" w:hAnsiTheme="minorHAnsi" w:cs="Arial"/>
          <w:bCs/>
          <w:sz w:val="22"/>
          <w:szCs w:val="22"/>
        </w:rPr>
      </w:pPr>
    </w:p>
    <w:p w14:paraId="7DDB3C26" w14:textId="5E9F856C" w:rsidR="00284C52" w:rsidRPr="009D1F07" w:rsidRDefault="00284C52" w:rsidP="009D1F07">
      <w:pPr>
        <w:pStyle w:val="ListParagraph"/>
        <w:numPr>
          <w:ilvl w:val="0"/>
          <w:numId w:val="28"/>
        </w:numPr>
        <w:rPr>
          <w:rFonts w:asciiTheme="minorHAnsi" w:hAnsiTheme="minorHAnsi" w:cs="Arial"/>
          <w:bCs/>
          <w:sz w:val="22"/>
          <w:szCs w:val="22"/>
          <w:u w:val="single"/>
        </w:rPr>
      </w:pPr>
      <w:r w:rsidRPr="009D1F07">
        <w:rPr>
          <w:rFonts w:asciiTheme="minorHAnsi" w:hAnsiTheme="minorHAnsi" w:cs="Arial"/>
          <w:bCs/>
          <w:sz w:val="22"/>
          <w:szCs w:val="22"/>
          <w:u w:val="single"/>
        </w:rPr>
        <w:t>Personal and Environmental Hygiene</w:t>
      </w:r>
    </w:p>
    <w:p w14:paraId="5FB84C0E" w14:textId="6774F6C1" w:rsidR="00916780" w:rsidRPr="009D1F07" w:rsidRDefault="00916780" w:rsidP="009D1F07">
      <w:pPr>
        <w:pStyle w:val="ListParagraph"/>
        <w:jc w:val="both"/>
        <w:rPr>
          <w:rFonts w:asciiTheme="minorHAnsi" w:hAnsiTheme="minorHAnsi"/>
          <w:sz w:val="22"/>
          <w:szCs w:val="22"/>
        </w:rPr>
      </w:pPr>
      <w:r w:rsidRPr="009D1F07">
        <w:rPr>
          <w:rFonts w:asciiTheme="minorHAnsi" w:hAnsiTheme="minorHAnsi"/>
          <w:sz w:val="22"/>
          <w:szCs w:val="22"/>
        </w:rPr>
        <w:t>The strong focus on good personal and environmental hygiene procedures will remain.</w:t>
      </w:r>
    </w:p>
    <w:p w14:paraId="316C9B7A" w14:textId="77777777" w:rsidR="00916780" w:rsidRDefault="00916780">
      <w:pPr>
        <w:rPr>
          <w:rFonts w:asciiTheme="minorHAnsi" w:hAnsiTheme="minorHAnsi" w:cs="Arial"/>
          <w:bCs/>
          <w:sz w:val="22"/>
          <w:szCs w:val="22"/>
        </w:rPr>
      </w:pPr>
    </w:p>
    <w:p w14:paraId="7F66C600" w14:textId="77777777" w:rsidR="00284C52" w:rsidRPr="009D1F07" w:rsidRDefault="00284C52" w:rsidP="009D1F07">
      <w:pPr>
        <w:pStyle w:val="ListParagraph"/>
        <w:numPr>
          <w:ilvl w:val="0"/>
          <w:numId w:val="28"/>
        </w:numPr>
        <w:rPr>
          <w:rFonts w:asciiTheme="minorHAnsi" w:hAnsiTheme="minorHAnsi" w:cs="Arial"/>
          <w:bCs/>
          <w:sz w:val="22"/>
          <w:szCs w:val="22"/>
          <w:u w:val="single"/>
        </w:rPr>
      </w:pPr>
      <w:r w:rsidRPr="009D1F07">
        <w:rPr>
          <w:rFonts w:asciiTheme="minorHAnsi" w:hAnsiTheme="minorHAnsi" w:cs="Arial"/>
          <w:bCs/>
          <w:sz w:val="22"/>
          <w:szCs w:val="22"/>
          <w:u w:val="single"/>
        </w:rPr>
        <w:t>Ventilation</w:t>
      </w:r>
    </w:p>
    <w:p w14:paraId="5F89E277" w14:textId="7E0CF25D" w:rsidR="00916780" w:rsidRPr="009D1F07" w:rsidRDefault="00916780" w:rsidP="009D1F07">
      <w:pPr>
        <w:pStyle w:val="ListParagraph"/>
        <w:rPr>
          <w:rFonts w:asciiTheme="minorHAnsi" w:hAnsiTheme="minorHAnsi" w:cs="Arial"/>
          <w:bCs/>
          <w:sz w:val="22"/>
          <w:szCs w:val="22"/>
        </w:rPr>
      </w:pPr>
      <w:r w:rsidRPr="009D1F07">
        <w:rPr>
          <w:rFonts w:asciiTheme="minorHAnsi" w:hAnsiTheme="minorHAnsi"/>
          <w:sz w:val="22"/>
          <w:szCs w:val="22"/>
        </w:rPr>
        <w:t>The strong focus on good ven</w:t>
      </w:r>
      <w:r w:rsidR="005533D3">
        <w:rPr>
          <w:rFonts w:asciiTheme="minorHAnsi" w:hAnsiTheme="minorHAnsi"/>
          <w:sz w:val="22"/>
          <w:szCs w:val="22"/>
        </w:rPr>
        <w:t xml:space="preserve">tilation procedures will remain. </w:t>
      </w:r>
      <w:r w:rsidR="005533D3" w:rsidRPr="005533D3">
        <w:rPr>
          <w:rFonts w:asciiTheme="minorHAnsi" w:hAnsiTheme="minorHAnsi"/>
          <w:sz w:val="22"/>
          <w:szCs w:val="22"/>
        </w:rPr>
        <w:t xml:space="preserve"> </w:t>
      </w:r>
      <w:r w:rsidR="005533D3" w:rsidRPr="0081319F">
        <w:rPr>
          <w:rFonts w:asciiTheme="minorHAnsi" w:eastAsia="Calibri" w:hAnsiTheme="minorHAnsi" w:cstheme="minorHAnsi"/>
          <w:color w:val="000000"/>
          <w:sz w:val="22"/>
          <w:szCs w:val="22"/>
          <w:highlight w:val="yellow"/>
        </w:rPr>
        <w:t xml:space="preserve">In addition, </w:t>
      </w:r>
      <w:r w:rsidR="005533D3" w:rsidRPr="0081319F">
        <w:rPr>
          <w:rFonts w:asciiTheme="minorHAnsi" w:hAnsiTheme="minorHAnsi" w:cs="Arial"/>
          <w:sz w:val="22"/>
          <w:szCs w:val="22"/>
          <w:highlight w:val="yellow"/>
        </w:rPr>
        <w:t xml:space="preserve"> further local CO</w:t>
      </w:r>
      <w:r w:rsidR="005533D3" w:rsidRPr="0081319F">
        <w:rPr>
          <w:rFonts w:asciiTheme="minorHAnsi" w:hAnsiTheme="minorHAnsi" w:cs="Arial"/>
          <w:sz w:val="22"/>
          <w:szCs w:val="22"/>
          <w:highlight w:val="yellow"/>
          <w:vertAlign w:val="superscript"/>
        </w:rPr>
        <w:t>2</w:t>
      </w:r>
      <w:r w:rsidR="005533D3" w:rsidRPr="0081319F">
        <w:rPr>
          <w:rFonts w:asciiTheme="minorHAnsi" w:hAnsiTheme="minorHAnsi" w:cs="Arial"/>
          <w:sz w:val="22"/>
          <w:szCs w:val="22"/>
          <w:highlight w:val="yellow"/>
        </w:rPr>
        <w:t xml:space="preserve"> monitoring will take place in line with Scottish Government requirements </w:t>
      </w:r>
      <w:r w:rsidR="005533D3" w:rsidRPr="0081319F">
        <w:rPr>
          <w:rFonts w:asciiTheme="minorHAnsi" w:hAnsiTheme="minorHAnsi"/>
          <w:sz w:val="22"/>
          <w:szCs w:val="22"/>
          <w:highlight w:val="yellow"/>
        </w:rPr>
        <w:t>to support the goal of all school (and early years) buildings, including learning and teaching spaces, being assessed for ventilation issues with a view to remedial action being taken where required.</w:t>
      </w:r>
    </w:p>
    <w:p w14:paraId="35F6162D" w14:textId="77777777" w:rsidR="00916780" w:rsidRDefault="00916780">
      <w:pPr>
        <w:rPr>
          <w:rFonts w:asciiTheme="minorHAnsi" w:hAnsiTheme="minorHAnsi" w:cs="Arial"/>
          <w:bCs/>
          <w:sz w:val="22"/>
          <w:szCs w:val="22"/>
        </w:rPr>
      </w:pPr>
    </w:p>
    <w:p w14:paraId="38A4CB8C" w14:textId="25218145" w:rsidR="00284C52" w:rsidRPr="009D1F07" w:rsidRDefault="00284C52" w:rsidP="009D1F07">
      <w:pPr>
        <w:pStyle w:val="ListParagraph"/>
        <w:numPr>
          <w:ilvl w:val="0"/>
          <w:numId w:val="28"/>
        </w:numPr>
        <w:rPr>
          <w:rFonts w:asciiTheme="minorHAnsi" w:hAnsiTheme="minorHAnsi" w:cs="Arial"/>
          <w:bCs/>
          <w:sz w:val="22"/>
          <w:szCs w:val="22"/>
          <w:u w:val="single"/>
        </w:rPr>
      </w:pPr>
      <w:r w:rsidRPr="009D1F07">
        <w:rPr>
          <w:rFonts w:asciiTheme="minorHAnsi" w:hAnsiTheme="minorHAnsi" w:cs="Arial"/>
          <w:bCs/>
          <w:sz w:val="22"/>
          <w:szCs w:val="22"/>
          <w:u w:val="single"/>
        </w:rPr>
        <w:t>Face Coverings</w:t>
      </w:r>
    </w:p>
    <w:p w14:paraId="072D6386" w14:textId="034BED32" w:rsidR="00FD2D54" w:rsidRPr="001052D4" w:rsidRDefault="00FD2D54" w:rsidP="001052D4">
      <w:pPr>
        <w:ind w:left="720"/>
        <w:jc w:val="both"/>
        <w:rPr>
          <w:rFonts w:asciiTheme="minorHAnsi" w:hAnsiTheme="minorHAnsi" w:cstheme="minorHAnsi"/>
          <w:b/>
          <w:bCs/>
          <w:sz w:val="22"/>
          <w:szCs w:val="22"/>
          <w:u w:val="single"/>
        </w:rPr>
      </w:pPr>
      <w:r w:rsidRPr="001052D4">
        <w:rPr>
          <w:rFonts w:asciiTheme="minorHAnsi" w:hAnsiTheme="minorHAnsi" w:cstheme="minorHAnsi"/>
          <w:sz w:val="22"/>
          <w:szCs w:val="22"/>
        </w:rPr>
        <w:t xml:space="preserve">Unless exempt, face coverings </w:t>
      </w:r>
      <w:r w:rsidR="001052D4">
        <w:rPr>
          <w:rFonts w:asciiTheme="minorHAnsi" w:hAnsiTheme="minorHAnsi" w:cstheme="minorHAnsi"/>
          <w:sz w:val="22"/>
          <w:szCs w:val="22"/>
        </w:rPr>
        <w:t>must</w:t>
      </w:r>
      <w:r w:rsidRPr="001052D4">
        <w:rPr>
          <w:rFonts w:asciiTheme="minorHAnsi" w:hAnsiTheme="minorHAnsi" w:cstheme="minorHAnsi"/>
          <w:sz w:val="22"/>
          <w:szCs w:val="22"/>
        </w:rPr>
        <w:t xml:space="preserve"> be worn by adults wherever they cannot </w:t>
      </w:r>
      <w:r w:rsidR="001052D4" w:rsidRPr="001052D4">
        <w:rPr>
          <w:rFonts w:asciiTheme="minorHAnsi" w:hAnsiTheme="minorHAnsi" w:cstheme="minorHAnsi"/>
          <w:sz w:val="22"/>
          <w:szCs w:val="22"/>
        </w:rPr>
        <w:t>maintain</w:t>
      </w:r>
      <w:r w:rsidRPr="001052D4">
        <w:rPr>
          <w:rFonts w:asciiTheme="minorHAnsi" w:hAnsiTheme="minorHAnsi" w:cstheme="minorHAnsi"/>
          <w:sz w:val="22"/>
          <w:szCs w:val="22"/>
        </w:rPr>
        <w:t xml:space="preserve"> distance from other adults and/or children and young people, and also in the following circumstances below: </w:t>
      </w:r>
    </w:p>
    <w:p w14:paraId="734FC96B" w14:textId="77777777" w:rsidR="00FD2D54" w:rsidRPr="001052D4" w:rsidRDefault="00FD2D54" w:rsidP="00FD2D54">
      <w:pPr>
        <w:ind w:left="720"/>
        <w:jc w:val="both"/>
        <w:rPr>
          <w:rFonts w:asciiTheme="minorHAnsi" w:hAnsiTheme="minorHAnsi" w:cstheme="minorHAnsi"/>
          <w:sz w:val="22"/>
          <w:szCs w:val="22"/>
        </w:rPr>
      </w:pPr>
    </w:p>
    <w:p w14:paraId="56EF017C" w14:textId="09B36299" w:rsidR="00FD2D54" w:rsidRPr="0081319F" w:rsidRDefault="00FD2D54" w:rsidP="00FD2D54">
      <w:pPr>
        <w:pStyle w:val="ListParagraph"/>
        <w:numPr>
          <w:ilvl w:val="0"/>
          <w:numId w:val="36"/>
        </w:numPr>
        <w:tabs>
          <w:tab w:val="left" w:pos="567"/>
        </w:tabs>
        <w:jc w:val="both"/>
        <w:rPr>
          <w:rFonts w:asciiTheme="minorHAnsi" w:hAnsiTheme="minorHAnsi" w:cstheme="minorHAnsi"/>
          <w:sz w:val="22"/>
          <w:szCs w:val="22"/>
          <w:highlight w:val="yellow"/>
        </w:rPr>
      </w:pPr>
      <w:r w:rsidRPr="001052D4">
        <w:rPr>
          <w:rFonts w:asciiTheme="minorHAnsi" w:hAnsiTheme="minorHAnsi" w:cstheme="minorHAnsi"/>
          <w:sz w:val="22"/>
          <w:szCs w:val="22"/>
        </w:rPr>
        <w:t>all adults and pupils in secondary schools during class and in communal areas</w:t>
      </w:r>
      <w:r w:rsidR="001052D4" w:rsidRPr="001052D4">
        <w:rPr>
          <w:rFonts w:asciiTheme="minorHAnsi" w:hAnsiTheme="minorHAnsi" w:cstheme="minorHAnsi"/>
          <w:sz w:val="22"/>
          <w:szCs w:val="22"/>
        </w:rPr>
        <w:t xml:space="preserve"> </w:t>
      </w:r>
      <w:r w:rsidR="001052D4" w:rsidRPr="0081319F">
        <w:rPr>
          <w:rFonts w:asciiTheme="minorHAnsi" w:hAnsiTheme="minorHAnsi"/>
          <w:sz w:val="22"/>
          <w:szCs w:val="22"/>
          <w:highlight w:val="yellow"/>
          <w:lang w:val="en" w:eastAsia="en-GB"/>
        </w:rPr>
        <w:t>(</w:t>
      </w:r>
      <w:r w:rsidR="001052D4" w:rsidRPr="0081319F">
        <w:rPr>
          <w:rFonts w:asciiTheme="minorHAnsi" w:hAnsiTheme="minorHAnsi"/>
          <w:bCs/>
          <w:i/>
          <w:sz w:val="22"/>
          <w:szCs w:val="22"/>
          <w:highlight w:val="yellow"/>
          <w:lang w:eastAsia="en-GB"/>
        </w:rPr>
        <w:t xml:space="preserve">beyond 6 weeks from the start of session the Scottish Government </w:t>
      </w:r>
      <w:r w:rsidR="001052D4" w:rsidRPr="0081319F">
        <w:rPr>
          <w:rFonts w:asciiTheme="minorHAnsi" w:hAnsiTheme="minorHAnsi"/>
          <w:b/>
          <w:bCs/>
          <w:i/>
          <w:sz w:val="22"/>
          <w:szCs w:val="22"/>
          <w:highlight w:val="yellow"/>
          <w:lang w:eastAsia="en-GB"/>
        </w:rPr>
        <w:t xml:space="preserve">may </w:t>
      </w:r>
      <w:r w:rsidR="001052D4" w:rsidRPr="0081319F">
        <w:rPr>
          <w:rFonts w:asciiTheme="minorHAnsi" w:hAnsiTheme="minorHAnsi"/>
          <w:bCs/>
          <w:i/>
          <w:sz w:val="22"/>
          <w:szCs w:val="22"/>
          <w:highlight w:val="yellow"/>
          <w:lang w:eastAsia="en-GB"/>
        </w:rPr>
        <w:t xml:space="preserve">advise that face coverings need not be worn in a secondary classroom environment).  </w:t>
      </w:r>
    </w:p>
    <w:p w14:paraId="2A18D661" w14:textId="77777777" w:rsidR="00FD2D54" w:rsidRPr="001052D4" w:rsidRDefault="00FD2D54" w:rsidP="00FD2D54">
      <w:pPr>
        <w:pStyle w:val="ListParagraph"/>
        <w:numPr>
          <w:ilvl w:val="0"/>
          <w:numId w:val="36"/>
        </w:numPr>
        <w:tabs>
          <w:tab w:val="left" w:pos="567"/>
        </w:tabs>
        <w:jc w:val="both"/>
        <w:rPr>
          <w:rFonts w:asciiTheme="minorHAnsi" w:hAnsiTheme="minorHAnsi" w:cstheme="minorHAnsi"/>
          <w:sz w:val="22"/>
          <w:szCs w:val="22"/>
        </w:rPr>
      </w:pPr>
      <w:r w:rsidRPr="001052D4">
        <w:rPr>
          <w:rFonts w:asciiTheme="minorHAnsi" w:hAnsiTheme="minorHAnsi" w:cstheme="minorHAnsi"/>
          <w:sz w:val="22"/>
          <w:szCs w:val="22"/>
        </w:rPr>
        <w:t>all adults in communal areas of primary schools and early years establishments</w:t>
      </w:r>
    </w:p>
    <w:p w14:paraId="15E50309" w14:textId="77777777" w:rsidR="00FD2D54" w:rsidRPr="001052D4" w:rsidRDefault="00FD2D54" w:rsidP="00FD2D54">
      <w:pPr>
        <w:pStyle w:val="ListParagraph"/>
        <w:numPr>
          <w:ilvl w:val="0"/>
          <w:numId w:val="36"/>
        </w:numPr>
        <w:tabs>
          <w:tab w:val="left" w:pos="567"/>
        </w:tabs>
        <w:jc w:val="both"/>
        <w:rPr>
          <w:rFonts w:asciiTheme="minorHAnsi" w:hAnsiTheme="minorHAnsi" w:cstheme="minorHAnsi"/>
          <w:sz w:val="22"/>
          <w:szCs w:val="22"/>
        </w:rPr>
      </w:pPr>
      <w:r w:rsidRPr="001052D4">
        <w:rPr>
          <w:rFonts w:asciiTheme="minorHAnsi" w:hAnsiTheme="minorHAnsi" w:cstheme="minorHAnsi"/>
          <w:sz w:val="22"/>
          <w:szCs w:val="22"/>
        </w:rPr>
        <w:t>parents and other visitors including parents at drop-off and pick-up.</w:t>
      </w:r>
    </w:p>
    <w:p w14:paraId="0DB221CD" w14:textId="77777777" w:rsidR="00FD2D54" w:rsidRPr="001052D4" w:rsidRDefault="00FD2D54" w:rsidP="00FD2D54">
      <w:pPr>
        <w:pStyle w:val="ListParagraph"/>
        <w:numPr>
          <w:ilvl w:val="0"/>
          <w:numId w:val="36"/>
        </w:numPr>
        <w:jc w:val="both"/>
        <w:rPr>
          <w:rFonts w:asciiTheme="minorHAnsi" w:hAnsiTheme="minorHAnsi" w:cstheme="minorHAnsi"/>
          <w:sz w:val="22"/>
          <w:szCs w:val="22"/>
        </w:rPr>
      </w:pPr>
      <w:r w:rsidRPr="001052D4">
        <w:rPr>
          <w:rFonts w:asciiTheme="minorHAnsi" w:hAnsiTheme="minorHAnsi" w:cstheme="minorHAnsi"/>
          <w:sz w:val="22"/>
          <w:szCs w:val="22"/>
        </w:rPr>
        <w:t xml:space="preserve">Early Learning and Childcare staff do not need to wear face coverings when interacting with nursery children. </w:t>
      </w:r>
    </w:p>
    <w:p w14:paraId="4DF68543" w14:textId="6DBF1A87" w:rsidR="00FD2D54" w:rsidRPr="0081319F" w:rsidRDefault="00FD2D54" w:rsidP="001052D4">
      <w:pPr>
        <w:pStyle w:val="ListParagraph"/>
        <w:numPr>
          <w:ilvl w:val="0"/>
          <w:numId w:val="36"/>
        </w:numPr>
        <w:jc w:val="both"/>
        <w:rPr>
          <w:rFonts w:asciiTheme="minorHAnsi" w:hAnsiTheme="minorHAnsi" w:cstheme="minorHAnsi"/>
          <w:color w:val="333333"/>
          <w:sz w:val="22"/>
          <w:szCs w:val="22"/>
          <w:highlight w:val="yellow"/>
          <w:lang w:val="en"/>
        </w:rPr>
      </w:pPr>
      <w:r w:rsidRPr="0081319F">
        <w:rPr>
          <w:rFonts w:asciiTheme="minorHAnsi" w:hAnsiTheme="minorHAnsi" w:cstheme="minorHAnsi"/>
          <w:sz w:val="22"/>
          <w:szCs w:val="22"/>
          <w:highlight w:val="yellow"/>
        </w:rPr>
        <w:t>In line with the current arrangements for public transport, where adults and young people aged 12 and over are travelling on dedicated school transport. (</w:t>
      </w:r>
      <w:r w:rsidRPr="0081319F">
        <w:rPr>
          <w:rFonts w:asciiTheme="minorHAnsi" w:hAnsiTheme="minorHAnsi" w:cstheme="minorHAnsi"/>
          <w:b/>
          <w:bCs/>
          <w:sz w:val="22"/>
          <w:szCs w:val="22"/>
          <w:highlight w:val="yellow"/>
        </w:rPr>
        <w:t>previously aged 5 and above</w:t>
      </w:r>
      <w:r w:rsidRPr="0081319F">
        <w:rPr>
          <w:rFonts w:asciiTheme="minorHAnsi" w:hAnsiTheme="minorHAnsi" w:cstheme="minorHAnsi"/>
          <w:sz w:val="22"/>
          <w:szCs w:val="22"/>
          <w:highlight w:val="yellow"/>
        </w:rPr>
        <w:t>)</w:t>
      </w:r>
    </w:p>
    <w:p w14:paraId="51AAA29B" w14:textId="77777777" w:rsidR="00FD2D54" w:rsidRDefault="00FD2D54">
      <w:pPr>
        <w:rPr>
          <w:rFonts w:asciiTheme="minorHAnsi" w:hAnsiTheme="minorHAnsi" w:cs="Arial"/>
          <w:bCs/>
          <w:sz w:val="22"/>
          <w:szCs w:val="22"/>
        </w:rPr>
      </w:pPr>
    </w:p>
    <w:p w14:paraId="35FFA2B4" w14:textId="54636B5E" w:rsidR="001052D4" w:rsidRPr="0081319F" w:rsidRDefault="001052D4" w:rsidP="001052D4">
      <w:pPr>
        <w:textAlignment w:val="center"/>
        <w:rPr>
          <w:rFonts w:asciiTheme="minorHAnsi" w:hAnsiTheme="minorHAnsi"/>
          <w:bCs/>
          <w:i/>
          <w:sz w:val="22"/>
          <w:szCs w:val="22"/>
          <w:highlight w:val="yellow"/>
          <w:lang w:eastAsia="en-GB"/>
        </w:rPr>
      </w:pPr>
      <w:r w:rsidRPr="0081319F">
        <w:rPr>
          <w:rFonts w:asciiTheme="minorHAnsi" w:hAnsiTheme="minorHAnsi"/>
          <w:bCs/>
          <w:i/>
          <w:sz w:val="22"/>
          <w:szCs w:val="22"/>
          <w:highlight w:val="yellow"/>
          <w:lang w:eastAsia="en-GB"/>
        </w:rPr>
        <w:t xml:space="preserve">Employees should stay prepared for strengthening the use of face coverings should Education Resources and local public health teams advise.  </w:t>
      </w:r>
      <w:r w:rsidR="00DB4FBE" w:rsidRPr="0081319F">
        <w:rPr>
          <w:rFonts w:asciiTheme="minorHAnsi" w:hAnsiTheme="minorHAnsi"/>
          <w:bCs/>
          <w:i/>
          <w:sz w:val="22"/>
          <w:szCs w:val="22"/>
          <w:highlight w:val="yellow"/>
          <w:lang w:eastAsia="en-GB"/>
        </w:rPr>
        <w:t>See Appendix 3.</w:t>
      </w:r>
    </w:p>
    <w:p w14:paraId="483A7F2B" w14:textId="77777777" w:rsidR="00FD2D54" w:rsidRDefault="00FD2D54">
      <w:pPr>
        <w:rPr>
          <w:rFonts w:asciiTheme="minorHAnsi" w:hAnsiTheme="minorHAnsi" w:cs="Arial"/>
          <w:bCs/>
          <w:sz w:val="22"/>
          <w:szCs w:val="22"/>
        </w:rPr>
      </w:pPr>
    </w:p>
    <w:p w14:paraId="28CE77BF" w14:textId="496C8C7E" w:rsidR="00284C52" w:rsidRPr="009D1F07" w:rsidRDefault="00284C52" w:rsidP="009D1F07">
      <w:pPr>
        <w:pStyle w:val="ListParagraph"/>
        <w:numPr>
          <w:ilvl w:val="0"/>
          <w:numId w:val="28"/>
        </w:numPr>
        <w:rPr>
          <w:rFonts w:asciiTheme="minorHAnsi" w:hAnsiTheme="minorHAnsi" w:cs="Arial"/>
          <w:bCs/>
          <w:sz w:val="22"/>
          <w:szCs w:val="22"/>
          <w:u w:val="single"/>
        </w:rPr>
      </w:pPr>
      <w:r w:rsidRPr="009D1F07">
        <w:rPr>
          <w:rFonts w:asciiTheme="minorHAnsi" w:hAnsiTheme="minorHAnsi" w:cs="Arial"/>
          <w:bCs/>
          <w:sz w:val="22"/>
          <w:szCs w:val="22"/>
          <w:u w:val="single"/>
        </w:rPr>
        <w:t xml:space="preserve">Testing and </w:t>
      </w:r>
      <w:r w:rsidR="008777A8">
        <w:rPr>
          <w:rFonts w:asciiTheme="minorHAnsi" w:hAnsiTheme="minorHAnsi" w:cs="Arial"/>
          <w:bCs/>
          <w:sz w:val="22"/>
          <w:szCs w:val="22"/>
          <w:u w:val="single"/>
        </w:rPr>
        <w:t>Self-</w:t>
      </w:r>
      <w:r w:rsidRPr="009D1F07">
        <w:rPr>
          <w:rFonts w:asciiTheme="minorHAnsi" w:hAnsiTheme="minorHAnsi" w:cs="Arial"/>
          <w:bCs/>
          <w:sz w:val="22"/>
          <w:szCs w:val="22"/>
          <w:u w:val="single"/>
        </w:rPr>
        <w:t>Isolation</w:t>
      </w:r>
    </w:p>
    <w:p w14:paraId="671E10FA" w14:textId="77777777" w:rsidR="005533D3" w:rsidRDefault="008777A8" w:rsidP="005533D3">
      <w:pPr>
        <w:ind w:left="720"/>
        <w:jc w:val="both"/>
      </w:pPr>
      <w:r>
        <w:rPr>
          <w:rFonts w:asciiTheme="minorHAnsi" w:hAnsiTheme="minorHAnsi" w:cs="Arial"/>
          <w:bCs/>
          <w:sz w:val="22"/>
          <w:szCs w:val="22"/>
        </w:rPr>
        <w:t>Voluntary At home Lateral Flow Testing regimes remain in place.  Staff and pupils should test before returning to school at the start of term.  Self-isola</w:t>
      </w:r>
      <w:r w:rsidRPr="005533D3">
        <w:rPr>
          <w:rFonts w:asciiTheme="minorHAnsi" w:hAnsiTheme="minorHAnsi" w:cs="Arial"/>
          <w:bCs/>
          <w:sz w:val="22"/>
          <w:szCs w:val="22"/>
        </w:rPr>
        <w:t>tion will follow current national guidance.</w:t>
      </w:r>
      <w:r w:rsidR="005533D3" w:rsidRPr="005533D3">
        <w:rPr>
          <w:rFonts w:asciiTheme="minorHAnsi" w:hAnsiTheme="minorHAnsi" w:cs="Arial"/>
          <w:bCs/>
          <w:sz w:val="22"/>
          <w:szCs w:val="22"/>
        </w:rPr>
        <w:t xml:space="preserve">  </w:t>
      </w:r>
      <w:r w:rsidR="005533D3" w:rsidRPr="0081319F">
        <w:rPr>
          <w:rFonts w:asciiTheme="minorHAnsi" w:hAnsiTheme="minorHAnsi"/>
          <w:sz w:val="22"/>
          <w:szCs w:val="22"/>
          <w:highlight w:val="yellow"/>
        </w:rPr>
        <w:t>The Scottish Government wish education establishments to more rigorously and actively promote and encourage uptake.</w:t>
      </w:r>
    </w:p>
    <w:p w14:paraId="22D77E39" w14:textId="77777777" w:rsidR="00916780" w:rsidRDefault="00916780">
      <w:pPr>
        <w:rPr>
          <w:rFonts w:asciiTheme="minorHAnsi" w:hAnsiTheme="minorHAnsi" w:cs="Arial"/>
          <w:bCs/>
          <w:sz w:val="22"/>
          <w:szCs w:val="22"/>
        </w:rPr>
      </w:pPr>
    </w:p>
    <w:p w14:paraId="13D4A95D" w14:textId="4BB6A355" w:rsidR="00284C52" w:rsidRPr="009D1F07" w:rsidRDefault="00284C52" w:rsidP="009D1F07">
      <w:pPr>
        <w:pStyle w:val="ListParagraph"/>
        <w:numPr>
          <w:ilvl w:val="0"/>
          <w:numId w:val="28"/>
        </w:numPr>
        <w:rPr>
          <w:rFonts w:asciiTheme="minorHAnsi" w:hAnsiTheme="minorHAnsi" w:cs="Arial"/>
          <w:bCs/>
          <w:sz w:val="22"/>
          <w:szCs w:val="22"/>
          <w:u w:val="single"/>
        </w:rPr>
      </w:pPr>
      <w:r w:rsidRPr="009D1F07">
        <w:rPr>
          <w:rFonts w:asciiTheme="minorHAnsi" w:hAnsiTheme="minorHAnsi" w:cs="Arial"/>
          <w:bCs/>
          <w:sz w:val="22"/>
          <w:szCs w:val="22"/>
          <w:u w:val="single"/>
        </w:rPr>
        <w:t>PPE Assessment</w:t>
      </w:r>
    </w:p>
    <w:p w14:paraId="2395B6EA" w14:textId="23CE42B5" w:rsidR="00264E67" w:rsidRPr="009D1F07" w:rsidRDefault="00916780" w:rsidP="009D1F07">
      <w:pPr>
        <w:pStyle w:val="ListParagraph"/>
        <w:jc w:val="both"/>
        <w:rPr>
          <w:rFonts w:asciiTheme="minorHAnsi" w:hAnsiTheme="minorHAnsi"/>
          <w:sz w:val="22"/>
          <w:szCs w:val="22"/>
        </w:rPr>
      </w:pPr>
      <w:r w:rsidRPr="009D1F07">
        <w:rPr>
          <w:rFonts w:asciiTheme="minorHAnsi" w:hAnsiTheme="minorHAnsi"/>
          <w:sz w:val="22"/>
          <w:szCs w:val="22"/>
        </w:rPr>
        <w:t>The requirement for an individual assessment for those employees working in close contact with vulnerable pupils remains</w:t>
      </w:r>
      <w:r w:rsidR="00264E67" w:rsidRPr="009D1F07">
        <w:rPr>
          <w:rFonts w:asciiTheme="minorHAnsi" w:hAnsiTheme="minorHAnsi"/>
          <w:sz w:val="22"/>
          <w:szCs w:val="22"/>
        </w:rPr>
        <w:t>.</w:t>
      </w:r>
    </w:p>
    <w:p w14:paraId="05E10736" w14:textId="77777777" w:rsidR="00264E67" w:rsidRDefault="00264E67" w:rsidP="00264E67">
      <w:pPr>
        <w:jc w:val="both"/>
        <w:rPr>
          <w:rFonts w:asciiTheme="minorHAnsi" w:hAnsiTheme="minorHAnsi"/>
          <w:sz w:val="22"/>
          <w:szCs w:val="22"/>
        </w:rPr>
      </w:pPr>
    </w:p>
    <w:p w14:paraId="6BBADBF4" w14:textId="26DD1E79" w:rsidR="00264E67" w:rsidRPr="00264E67" w:rsidRDefault="00264E67" w:rsidP="00264E67">
      <w:pPr>
        <w:jc w:val="both"/>
        <w:rPr>
          <w:rFonts w:asciiTheme="minorHAnsi" w:hAnsiTheme="minorHAnsi"/>
          <w:sz w:val="22"/>
          <w:szCs w:val="22"/>
        </w:rPr>
      </w:pPr>
      <w:r w:rsidRPr="00264E67">
        <w:rPr>
          <w:rFonts w:asciiTheme="minorHAnsi" w:hAnsiTheme="minorHAnsi"/>
          <w:sz w:val="22"/>
          <w:szCs w:val="22"/>
        </w:rPr>
        <w:t>It is intended that these mitigations will be reviewed in late September</w:t>
      </w:r>
      <w:r w:rsidR="0059463D">
        <w:rPr>
          <w:rFonts w:asciiTheme="minorHAnsi" w:hAnsiTheme="minorHAnsi"/>
          <w:sz w:val="22"/>
          <w:szCs w:val="22"/>
        </w:rPr>
        <w:t xml:space="preserve"> 2021</w:t>
      </w:r>
      <w:r w:rsidRPr="00264E67">
        <w:rPr>
          <w:rFonts w:asciiTheme="minorHAnsi" w:hAnsiTheme="minorHAnsi"/>
          <w:sz w:val="22"/>
          <w:szCs w:val="22"/>
        </w:rPr>
        <w:t xml:space="preserve"> with consideration given to further relaxation of distanci</w:t>
      </w:r>
      <w:r>
        <w:rPr>
          <w:rFonts w:asciiTheme="minorHAnsi" w:hAnsiTheme="minorHAnsi"/>
          <w:sz w:val="22"/>
          <w:szCs w:val="22"/>
        </w:rPr>
        <w:t>ng and face covering</w:t>
      </w:r>
      <w:r w:rsidRPr="00264E67">
        <w:rPr>
          <w:rFonts w:asciiTheme="minorHAnsi" w:hAnsiTheme="minorHAnsi"/>
          <w:sz w:val="22"/>
          <w:szCs w:val="22"/>
        </w:rPr>
        <w:t xml:space="preserve"> depending on local data and developments.</w:t>
      </w:r>
      <w:r w:rsidR="006412A5">
        <w:rPr>
          <w:rFonts w:asciiTheme="minorHAnsi" w:hAnsiTheme="minorHAnsi"/>
          <w:sz w:val="22"/>
          <w:szCs w:val="22"/>
        </w:rPr>
        <w:t xml:space="preserve">  </w:t>
      </w:r>
      <w:r>
        <w:rPr>
          <w:rFonts w:asciiTheme="minorHAnsi" w:hAnsiTheme="minorHAnsi"/>
          <w:sz w:val="22"/>
          <w:szCs w:val="22"/>
        </w:rPr>
        <w:t>Employees</w:t>
      </w:r>
      <w:r w:rsidRPr="00264E67">
        <w:rPr>
          <w:rFonts w:asciiTheme="minorHAnsi" w:hAnsiTheme="minorHAnsi"/>
          <w:sz w:val="22"/>
          <w:szCs w:val="22"/>
        </w:rPr>
        <w:t xml:space="preserve"> should be aware however that “baseline mitigations” such as hygiene, ventilation, PPE, asymptomatic testing and face covering on transport are likely to continue for a longer period.</w:t>
      </w:r>
    </w:p>
    <w:p w14:paraId="6F1CAF41" w14:textId="77777777" w:rsidR="00264E67" w:rsidRDefault="00264E67" w:rsidP="00264E67">
      <w:pPr>
        <w:jc w:val="both"/>
        <w:rPr>
          <w:rFonts w:asciiTheme="minorHAnsi" w:hAnsiTheme="minorHAnsi"/>
          <w:sz w:val="22"/>
          <w:szCs w:val="22"/>
        </w:rPr>
      </w:pPr>
    </w:p>
    <w:p w14:paraId="7A950730" w14:textId="77777777" w:rsidR="00264E67" w:rsidRDefault="00264E67" w:rsidP="00264E67">
      <w:pPr>
        <w:jc w:val="both"/>
        <w:rPr>
          <w:rFonts w:asciiTheme="minorHAnsi" w:hAnsiTheme="minorHAnsi"/>
          <w:sz w:val="22"/>
          <w:szCs w:val="22"/>
        </w:rPr>
      </w:pPr>
      <w:r w:rsidRPr="00264E67">
        <w:rPr>
          <w:rFonts w:asciiTheme="minorHAnsi" w:hAnsiTheme="minorHAnsi"/>
          <w:sz w:val="22"/>
          <w:szCs w:val="22"/>
        </w:rPr>
        <w:t>Headteachers and Managers should also retain local plans for full mitigation should a return to these be advised by South Lanarkshire Council in partnership with our local Public Health Teams.</w:t>
      </w:r>
    </w:p>
    <w:p w14:paraId="223403B3" w14:textId="77777777" w:rsidR="006412A5" w:rsidRDefault="006412A5" w:rsidP="00264E67">
      <w:pPr>
        <w:jc w:val="both"/>
        <w:rPr>
          <w:rFonts w:asciiTheme="minorHAnsi" w:hAnsiTheme="minorHAnsi"/>
          <w:sz w:val="22"/>
          <w:szCs w:val="22"/>
        </w:rPr>
      </w:pPr>
    </w:p>
    <w:p w14:paraId="587AEC59" w14:textId="77777777" w:rsidR="006412A5" w:rsidRDefault="006412A5" w:rsidP="006412A5">
      <w:pPr>
        <w:jc w:val="both"/>
        <w:rPr>
          <w:rFonts w:asciiTheme="minorHAnsi" w:hAnsiTheme="minorHAnsi"/>
          <w:sz w:val="22"/>
          <w:szCs w:val="22"/>
        </w:rPr>
      </w:pPr>
      <w:r w:rsidRPr="0059463D">
        <w:rPr>
          <w:rFonts w:asciiTheme="minorHAnsi" w:hAnsiTheme="minorHAnsi"/>
          <w:i/>
          <w:sz w:val="22"/>
          <w:szCs w:val="22"/>
        </w:rPr>
        <w:t>Appendix 1</w:t>
      </w:r>
      <w:r>
        <w:rPr>
          <w:rFonts w:asciiTheme="minorHAnsi" w:hAnsiTheme="minorHAnsi"/>
          <w:sz w:val="22"/>
          <w:szCs w:val="22"/>
        </w:rPr>
        <w:t xml:space="preserve"> contains further practical steps to be taken in relation to these mitigations.  </w:t>
      </w:r>
    </w:p>
    <w:p w14:paraId="6149DF66" w14:textId="77777777" w:rsidR="00264E67" w:rsidRDefault="00264E67" w:rsidP="006412A5">
      <w:pPr>
        <w:jc w:val="both"/>
        <w:rPr>
          <w:rFonts w:asciiTheme="minorHAnsi" w:hAnsiTheme="minorHAnsi"/>
          <w:sz w:val="22"/>
          <w:szCs w:val="22"/>
        </w:rPr>
      </w:pPr>
    </w:p>
    <w:p w14:paraId="011FEA51" w14:textId="2A4EE633" w:rsidR="00284C52" w:rsidRPr="00284C52" w:rsidRDefault="00284C52">
      <w:pPr>
        <w:rPr>
          <w:rFonts w:asciiTheme="minorHAnsi" w:hAnsiTheme="minorHAnsi" w:cs="Arial"/>
          <w:b/>
          <w:bCs/>
          <w:sz w:val="22"/>
          <w:szCs w:val="22"/>
        </w:rPr>
      </w:pPr>
      <w:r>
        <w:rPr>
          <w:rFonts w:asciiTheme="minorHAnsi" w:hAnsiTheme="minorHAnsi" w:cs="Arial"/>
          <w:b/>
          <w:bCs/>
          <w:sz w:val="22"/>
          <w:szCs w:val="22"/>
        </w:rPr>
        <w:t>Other Operational Risk Areas</w:t>
      </w:r>
    </w:p>
    <w:p w14:paraId="5A10018A" w14:textId="0DA3A6A1" w:rsidR="00284C52" w:rsidRPr="0059463D" w:rsidRDefault="00284C52" w:rsidP="00284C52">
      <w:pPr>
        <w:rPr>
          <w:rFonts w:asciiTheme="minorHAnsi" w:hAnsiTheme="minorHAnsi"/>
          <w:sz w:val="22"/>
          <w:szCs w:val="22"/>
        </w:rPr>
      </w:pPr>
      <w:r w:rsidRPr="0059463D">
        <w:rPr>
          <w:rFonts w:asciiTheme="minorHAnsi" w:hAnsiTheme="minorHAnsi"/>
          <w:sz w:val="22"/>
          <w:szCs w:val="22"/>
        </w:rPr>
        <w:t xml:space="preserve">Some of the </w:t>
      </w:r>
      <w:r w:rsidR="00264E67" w:rsidRPr="0059463D">
        <w:rPr>
          <w:rFonts w:asciiTheme="minorHAnsi" w:hAnsiTheme="minorHAnsi"/>
          <w:sz w:val="22"/>
          <w:szCs w:val="22"/>
        </w:rPr>
        <w:t xml:space="preserve">changes to </w:t>
      </w:r>
      <w:r w:rsidRPr="0059463D">
        <w:rPr>
          <w:rFonts w:asciiTheme="minorHAnsi" w:hAnsiTheme="minorHAnsi"/>
          <w:sz w:val="22"/>
          <w:szCs w:val="22"/>
        </w:rPr>
        <w:t xml:space="preserve">mitigations outlined in this guidance will currently be included within </w:t>
      </w:r>
      <w:r w:rsidR="00264E67" w:rsidRPr="0059463D">
        <w:rPr>
          <w:rFonts w:asciiTheme="minorHAnsi" w:hAnsiTheme="minorHAnsi"/>
          <w:sz w:val="22"/>
          <w:szCs w:val="22"/>
        </w:rPr>
        <w:t xml:space="preserve">related </w:t>
      </w:r>
      <w:r w:rsidRPr="0059463D">
        <w:rPr>
          <w:rFonts w:asciiTheme="minorHAnsi" w:hAnsiTheme="minorHAnsi"/>
          <w:sz w:val="22"/>
          <w:szCs w:val="22"/>
        </w:rPr>
        <w:t>procedures and specific risk assessments and should therefore be taken into account when revising or updating these</w:t>
      </w:r>
      <w:r w:rsidR="0059463D">
        <w:rPr>
          <w:rFonts w:asciiTheme="minorHAnsi" w:hAnsiTheme="minorHAnsi"/>
          <w:sz w:val="22"/>
          <w:szCs w:val="22"/>
        </w:rPr>
        <w:t xml:space="preserve"> locally</w:t>
      </w:r>
      <w:r w:rsidRPr="0059463D">
        <w:rPr>
          <w:rFonts w:asciiTheme="minorHAnsi" w:hAnsiTheme="minorHAnsi"/>
          <w:sz w:val="22"/>
          <w:szCs w:val="22"/>
        </w:rPr>
        <w:t>.  This includes:</w:t>
      </w:r>
    </w:p>
    <w:p w14:paraId="5A3A0C85" w14:textId="77777777" w:rsidR="00264E67" w:rsidRDefault="00264E67" w:rsidP="00284C52">
      <w:pPr>
        <w:rPr>
          <w:sz w:val="24"/>
          <w:szCs w:val="24"/>
        </w:rPr>
      </w:pPr>
    </w:p>
    <w:p w14:paraId="33CA5917" w14:textId="77777777" w:rsidR="00264E67" w:rsidRPr="00264E67" w:rsidRDefault="00264E67" w:rsidP="00264E67">
      <w:pPr>
        <w:rPr>
          <w:rFonts w:asciiTheme="minorHAnsi" w:hAnsiTheme="minorHAnsi"/>
          <w:sz w:val="22"/>
          <w:szCs w:val="22"/>
          <w:u w:val="single"/>
        </w:rPr>
      </w:pPr>
      <w:r w:rsidRPr="00264E67">
        <w:rPr>
          <w:rFonts w:asciiTheme="minorHAnsi" w:hAnsiTheme="minorHAnsi"/>
          <w:sz w:val="22"/>
          <w:szCs w:val="22"/>
          <w:u w:val="single"/>
        </w:rPr>
        <w:t>Early Learning and Childcare</w:t>
      </w:r>
    </w:p>
    <w:p w14:paraId="21C8EA1F" w14:textId="65DEB766" w:rsidR="00264E67" w:rsidRDefault="00264E67" w:rsidP="00284C52">
      <w:pPr>
        <w:rPr>
          <w:rFonts w:asciiTheme="minorHAnsi" w:hAnsiTheme="minorHAnsi"/>
          <w:sz w:val="22"/>
          <w:szCs w:val="22"/>
        </w:rPr>
      </w:pPr>
      <w:r w:rsidRPr="0081319F">
        <w:rPr>
          <w:rFonts w:asciiTheme="minorHAnsi" w:hAnsiTheme="minorHAnsi"/>
          <w:i/>
          <w:sz w:val="22"/>
          <w:szCs w:val="22"/>
          <w:highlight w:val="yellow"/>
        </w:rPr>
        <w:t xml:space="preserve">Appendix </w:t>
      </w:r>
      <w:r w:rsidR="001052D4" w:rsidRPr="0081319F">
        <w:rPr>
          <w:rFonts w:asciiTheme="minorHAnsi" w:hAnsiTheme="minorHAnsi"/>
          <w:i/>
          <w:sz w:val="22"/>
          <w:szCs w:val="22"/>
          <w:highlight w:val="yellow"/>
        </w:rPr>
        <w:t>4</w:t>
      </w:r>
      <w:r w:rsidRPr="0081319F">
        <w:rPr>
          <w:rFonts w:asciiTheme="minorHAnsi" w:hAnsiTheme="minorHAnsi"/>
          <w:sz w:val="22"/>
          <w:szCs w:val="22"/>
          <w:highlight w:val="yellow"/>
        </w:rPr>
        <w:t xml:space="preserve"> shows a summary of mitigations within Early Learning and Childcare</w:t>
      </w:r>
    </w:p>
    <w:p w14:paraId="54044182" w14:textId="77777777" w:rsidR="00264E67" w:rsidRDefault="00264E67" w:rsidP="00284C52">
      <w:pPr>
        <w:rPr>
          <w:rFonts w:asciiTheme="minorHAnsi" w:hAnsiTheme="minorHAnsi"/>
          <w:sz w:val="22"/>
          <w:szCs w:val="22"/>
        </w:rPr>
      </w:pPr>
    </w:p>
    <w:p w14:paraId="4251ECF8" w14:textId="5612DD4A" w:rsidR="00264E67" w:rsidRPr="0059463D" w:rsidRDefault="0059463D" w:rsidP="00284C52">
      <w:pPr>
        <w:rPr>
          <w:rFonts w:asciiTheme="minorHAnsi" w:hAnsiTheme="minorHAnsi"/>
          <w:sz w:val="22"/>
          <w:szCs w:val="22"/>
          <w:u w:val="single"/>
        </w:rPr>
      </w:pPr>
      <w:r w:rsidRPr="0059463D">
        <w:rPr>
          <w:rFonts w:asciiTheme="minorHAnsi" w:hAnsiTheme="minorHAnsi"/>
          <w:sz w:val="22"/>
          <w:szCs w:val="22"/>
          <w:u w:val="single"/>
        </w:rPr>
        <w:t>Practical Subjects</w:t>
      </w:r>
    </w:p>
    <w:p w14:paraId="2D530FB3" w14:textId="5F0BAAAC" w:rsidR="008C25ED" w:rsidRPr="007C6B45" w:rsidRDefault="006412A5" w:rsidP="008C25ED">
      <w:pPr>
        <w:jc w:val="both"/>
        <w:rPr>
          <w:rFonts w:asciiTheme="minorHAnsi" w:eastAsia="Calibri" w:hAnsiTheme="minorHAnsi" w:cs="Arial"/>
          <w:bCs/>
          <w:sz w:val="22"/>
          <w:szCs w:val="22"/>
        </w:rPr>
      </w:pPr>
      <w:r>
        <w:rPr>
          <w:rFonts w:asciiTheme="minorHAnsi" w:hAnsiTheme="minorHAnsi"/>
          <w:sz w:val="22"/>
          <w:szCs w:val="22"/>
        </w:rPr>
        <w:t>Distancing restrictions in drama, PE/Dance and music</w:t>
      </w:r>
      <w:r w:rsidR="00243D9E">
        <w:rPr>
          <w:rFonts w:asciiTheme="minorHAnsi" w:hAnsiTheme="minorHAnsi"/>
          <w:sz w:val="22"/>
          <w:szCs w:val="22"/>
        </w:rPr>
        <w:t xml:space="preserve"> have been</w:t>
      </w:r>
      <w:r>
        <w:rPr>
          <w:rFonts w:asciiTheme="minorHAnsi" w:hAnsiTheme="minorHAnsi"/>
          <w:sz w:val="22"/>
          <w:szCs w:val="22"/>
        </w:rPr>
        <w:t xml:space="preserve"> removed.</w:t>
      </w:r>
      <w:r w:rsidR="008C25ED">
        <w:rPr>
          <w:rFonts w:asciiTheme="minorHAnsi" w:hAnsiTheme="minorHAnsi"/>
          <w:sz w:val="22"/>
          <w:szCs w:val="22"/>
        </w:rPr>
        <w:t xml:space="preserve">  </w:t>
      </w:r>
      <w:r w:rsidR="008C25ED" w:rsidRPr="00FE078E">
        <w:rPr>
          <w:rFonts w:asciiTheme="minorHAnsi" w:eastAsia="Calibri" w:hAnsiTheme="minorHAnsi" w:cs="Arial"/>
          <w:bCs/>
          <w:sz w:val="22"/>
          <w:szCs w:val="22"/>
        </w:rPr>
        <w:t>Additional specific guidance on practical subjects is available from the National Improvement Hub.  All staff involved in the delivery of these activities should review this guidance on a regular basis using the most up to date guidance to inform local risk assessment for each activity.</w:t>
      </w:r>
      <w:r w:rsidR="008C25ED">
        <w:rPr>
          <w:rFonts w:asciiTheme="minorHAnsi" w:eastAsia="Calibri" w:hAnsiTheme="minorHAnsi" w:cs="Arial"/>
          <w:bCs/>
          <w:sz w:val="22"/>
          <w:szCs w:val="22"/>
        </w:rPr>
        <w:t xml:space="preserve">  </w:t>
      </w:r>
    </w:p>
    <w:p w14:paraId="5BFCD0A4" w14:textId="591C4A16" w:rsidR="00264E67" w:rsidRDefault="00264E67" w:rsidP="00284C52">
      <w:pPr>
        <w:rPr>
          <w:rFonts w:asciiTheme="minorHAnsi" w:hAnsiTheme="minorHAnsi"/>
          <w:sz w:val="22"/>
          <w:szCs w:val="22"/>
        </w:rPr>
      </w:pPr>
    </w:p>
    <w:p w14:paraId="1E5CBC6A" w14:textId="46BE1628" w:rsidR="008C25ED" w:rsidRPr="008C25ED" w:rsidRDefault="008C25ED" w:rsidP="00284C52">
      <w:pPr>
        <w:rPr>
          <w:rFonts w:asciiTheme="minorHAnsi" w:hAnsiTheme="minorHAnsi"/>
          <w:sz w:val="22"/>
          <w:szCs w:val="22"/>
          <w:u w:val="single"/>
        </w:rPr>
      </w:pPr>
      <w:r w:rsidRPr="008C25ED">
        <w:rPr>
          <w:rFonts w:asciiTheme="minorHAnsi" w:hAnsiTheme="minorHAnsi"/>
          <w:sz w:val="22"/>
          <w:szCs w:val="22"/>
          <w:u w:val="single"/>
        </w:rPr>
        <w:t>Existing Risk Assessments</w:t>
      </w:r>
    </w:p>
    <w:p w14:paraId="66B4F23E" w14:textId="3B7CA187" w:rsidR="008C25ED" w:rsidRDefault="008C25ED" w:rsidP="00284C52">
      <w:pPr>
        <w:rPr>
          <w:rFonts w:asciiTheme="minorHAnsi" w:hAnsiTheme="minorHAnsi"/>
          <w:sz w:val="22"/>
          <w:szCs w:val="22"/>
        </w:rPr>
      </w:pPr>
      <w:r w:rsidRPr="0081319F">
        <w:rPr>
          <w:rFonts w:asciiTheme="minorHAnsi" w:hAnsiTheme="minorHAnsi"/>
          <w:sz w:val="22"/>
          <w:szCs w:val="22"/>
          <w:highlight w:val="yellow"/>
        </w:rPr>
        <w:t>Existing Risk Assessments should be reviewed on a regular basis to take account of any changes to mitigations.  This include Breakfast Clubs, Transition Events and Visiting Services.</w:t>
      </w:r>
    </w:p>
    <w:p w14:paraId="61C6B00D" w14:textId="77777777" w:rsidR="008C25ED" w:rsidRDefault="008C25ED" w:rsidP="00284C52">
      <w:pPr>
        <w:rPr>
          <w:rFonts w:asciiTheme="minorHAnsi" w:hAnsiTheme="minorHAnsi"/>
          <w:sz w:val="22"/>
          <w:szCs w:val="22"/>
        </w:rPr>
      </w:pPr>
    </w:p>
    <w:p w14:paraId="2B3FA49C" w14:textId="37D0C688" w:rsidR="0035572D" w:rsidRPr="008C25ED" w:rsidRDefault="0035572D">
      <w:pPr>
        <w:rPr>
          <w:rFonts w:asciiTheme="minorHAnsi" w:hAnsiTheme="minorHAnsi"/>
          <w:b/>
          <w:sz w:val="22"/>
          <w:szCs w:val="22"/>
        </w:rPr>
      </w:pPr>
      <w:r w:rsidRPr="008C25ED">
        <w:rPr>
          <w:rFonts w:asciiTheme="minorHAnsi" w:hAnsiTheme="minorHAnsi" w:cs="Arial"/>
          <w:b/>
          <w:bCs/>
          <w:sz w:val="22"/>
          <w:szCs w:val="22"/>
        </w:rPr>
        <w:t>Other Health and Safety Arrangements</w:t>
      </w:r>
    </w:p>
    <w:p w14:paraId="4F9DAC61" w14:textId="77777777" w:rsidR="008A18A9" w:rsidRPr="00F14A62" w:rsidRDefault="008A18A9" w:rsidP="008A18A9">
      <w:pPr>
        <w:jc w:val="both"/>
        <w:rPr>
          <w:rFonts w:asciiTheme="minorHAnsi" w:eastAsia="Calibri" w:hAnsiTheme="minorHAnsi" w:cs="Arial"/>
          <w:bCs/>
          <w:sz w:val="22"/>
          <w:szCs w:val="22"/>
        </w:rPr>
      </w:pPr>
      <w:r w:rsidRPr="00F14A62">
        <w:rPr>
          <w:rFonts w:asciiTheme="minorHAnsi" w:eastAsia="Calibri" w:hAnsiTheme="minorHAnsi" w:cs="Arial"/>
          <w:bCs/>
          <w:sz w:val="22"/>
          <w:szCs w:val="22"/>
        </w:rPr>
        <w:t>Heads and managers will provide staff with full information on local arrangements for:</w:t>
      </w:r>
    </w:p>
    <w:p w14:paraId="6EEAF062" w14:textId="77777777" w:rsidR="008A18A9" w:rsidRPr="00F14A62" w:rsidRDefault="008A18A9" w:rsidP="008A18A9">
      <w:pPr>
        <w:pStyle w:val="ListParagraph"/>
        <w:numPr>
          <w:ilvl w:val="0"/>
          <w:numId w:val="14"/>
        </w:numPr>
        <w:jc w:val="both"/>
        <w:rPr>
          <w:rFonts w:asciiTheme="minorHAnsi" w:eastAsia="Calibri" w:hAnsiTheme="minorHAnsi" w:cs="Arial"/>
          <w:bCs/>
          <w:sz w:val="22"/>
          <w:szCs w:val="22"/>
        </w:rPr>
      </w:pPr>
      <w:r w:rsidRPr="00F14A62">
        <w:rPr>
          <w:rFonts w:asciiTheme="minorHAnsi" w:eastAsia="Calibri" w:hAnsiTheme="minorHAnsi" w:cs="Arial"/>
          <w:bCs/>
          <w:sz w:val="22"/>
          <w:szCs w:val="22"/>
        </w:rPr>
        <w:t>Reporting concerns and seeking advice</w:t>
      </w:r>
    </w:p>
    <w:p w14:paraId="4614D610" w14:textId="77777777" w:rsidR="008A18A9" w:rsidRPr="00F14A62" w:rsidRDefault="008A18A9" w:rsidP="008A18A9">
      <w:pPr>
        <w:pStyle w:val="ListParagraph"/>
        <w:numPr>
          <w:ilvl w:val="0"/>
          <w:numId w:val="14"/>
        </w:numPr>
        <w:jc w:val="both"/>
        <w:rPr>
          <w:rFonts w:asciiTheme="minorHAnsi" w:eastAsia="Calibri" w:hAnsiTheme="minorHAnsi" w:cs="Arial"/>
          <w:bCs/>
          <w:sz w:val="22"/>
          <w:szCs w:val="22"/>
        </w:rPr>
      </w:pPr>
      <w:r>
        <w:rPr>
          <w:rFonts w:asciiTheme="minorHAnsi" w:eastAsia="Calibri" w:hAnsiTheme="minorHAnsi" w:cs="Arial"/>
          <w:bCs/>
          <w:sz w:val="22"/>
          <w:szCs w:val="22"/>
        </w:rPr>
        <w:t>G</w:t>
      </w:r>
      <w:r w:rsidRPr="00F14A62">
        <w:rPr>
          <w:rFonts w:asciiTheme="minorHAnsi" w:eastAsia="Calibri" w:hAnsiTheme="minorHAnsi" w:cs="Arial"/>
          <w:bCs/>
          <w:sz w:val="22"/>
          <w:szCs w:val="22"/>
        </w:rPr>
        <w:t xml:space="preserve">eneral risk assessment </w:t>
      </w:r>
    </w:p>
    <w:p w14:paraId="28650466" w14:textId="77777777" w:rsidR="008A18A9" w:rsidRPr="00F14A62" w:rsidRDefault="008A18A9" w:rsidP="008A18A9">
      <w:pPr>
        <w:pStyle w:val="ListParagraph"/>
        <w:numPr>
          <w:ilvl w:val="0"/>
          <w:numId w:val="14"/>
        </w:numPr>
        <w:jc w:val="both"/>
        <w:rPr>
          <w:rFonts w:asciiTheme="minorHAnsi" w:eastAsia="Calibri" w:hAnsiTheme="minorHAnsi" w:cs="Arial"/>
          <w:bCs/>
          <w:sz w:val="22"/>
          <w:szCs w:val="22"/>
        </w:rPr>
      </w:pPr>
      <w:r w:rsidRPr="00F14A62">
        <w:rPr>
          <w:rFonts w:asciiTheme="minorHAnsi" w:eastAsia="Calibri" w:hAnsiTheme="minorHAnsi" w:cs="Arial"/>
          <w:bCs/>
          <w:sz w:val="22"/>
          <w:szCs w:val="22"/>
        </w:rPr>
        <w:t>Good quality dialogue with staff, parents and pupils on progress</w:t>
      </w:r>
    </w:p>
    <w:p w14:paraId="466675B3" w14:textId="77777777" w:rsidR="008A18A9" w:rsidRDefault="008A18A9" w:rsidP="008A18A9">
      <w:pPr>
        <w:pStyle w:val="ListParagraph"/>
        <w:numPr>
          <w:ilvl w:val="0"/>
          <w:numId w:val="14"/>
        </w:numPr>
        <w:jc w:val="both"/>
        <w:rPr>
          <w:rFonts w:asciiTheme="minorHAnsi" w:eastAsia="Calibri" w:hAnsiTheme="minorHAnsi" w:cs="Arial"/>
          <w:bCs/>
          <w:sz w:val="22"/>
          <w:szCs w:val="22"/>
        </w:rPr>
      </w:pPr>
      <w:r w:rsidRPr="00F14A62">
        <w:rPr>
          <w:rFonts w:asciiTheme="minorHAnsi" w:eastAsia="Calibri" w:hAnsiTheme="minorHAnsi" w:cs="Arial"/>
          <w:bCs/>
          <w:sz w:val="22"/>
          <w:szCs w:val="22"/>
        </w:rPr>
        <w:t>Test and Protect</w:t>
      </w:r>
      <w:r>
        <w:rPr>
          <w:rFonts w:asciiTheme="minorHAnsi" w:eastAsia="Calibri" w:hAnsiTheme="minorHAnsi" w:cs="Arial"/>
          <w:bCs/>
          <w:sz w:val="22"/>
          <w:szCs w:val="22"/>
        </w:rPr>
        <w:t xml:space="preserve"> processes</w:t>
      </w:r>
    </w:p>
    <w:p w14:paraId="63BE3A27" w14:textId="77777777" w:rsidR="008A18A9" w:rsidRPr="006C6949" w:rsidRDefault="008A18A9" w:rsidP="008A18A9">
      <w:pPr>
        <w:pStyle w:val="ListParagraph"/>
        <w:numPr>
          <w:ilvl w:val="0"/>
          <w:numId w:val="14"/>
        </w:numPr>
        <w:jc w:val="both"/>
        <w:rPr>
          <w:rFonts w:asciiTheme="minorHAnsi" w:eastAsia="Calibri" w:hAnsiTheme="minorHAnsi" w:cs="Arial"/>
          <w:bCs/>
          <w:sz w:val="22"/>
          <w:szCs w:val="22"/>
        </w:rPr>
      </w:pPr>
      <w:r w:rsidRPr="006C6949">
        <w:rPr>
          <w:rFonts w:asciiTheme="minorHAnsi" w:eastAsia="Calibri" w:hAnsiTheme="minorHAnsi" w:cs="Arial"/>
          <w:bCs/>
          <w:sz w:val="22"/>
          <w:szCs w:val="22"/>
        </w:rPr>
        <w:t>Actions required where a case is suspected or confirmed</w:t>
      </w:r>
    </w:p>
    <w:p w14:paraId="13C9DA1D" w14:textId="77777777" w:rsidR="008A18A9" w:rsidRPr="00F14A62" w:rsidRDefault="008A18A9" w:rsidP="008A18A9">
      <w:pPr>
        <w:pStyle w:val="ListParagraph"/>
        <w:numPr>
          <w:ilvl w:val="0"/>
          <w:numId w:val="14"/>
        </w:numPr>
        <w:jc w:val="both"/>
        <w:rPr>
          <w:rFonts w:asciiTheme="minorHAnsi" w:eastAsia="Calibri" w:hAnsiTheme="minorHAnsi" w:cs="Arial"/>
          <w:bCs/>
          <w:sz w:val="22"/>
          <w:szCs w:val="22"/>
        </w:rPr>
      </w:pPr>
      <w:r w:rsidRPr="00F14A62">
        <w:rPr>
          <w:rFonts w:asciiTheme="minorHAnsi" w:eastAsia="Calibri" w:hAnsiTheme="minorHAnsi" w:cs="Arial"/>
          <w:bCs/>
          <w:sz w:val="22"/>
          <w:szCs w:val="22"/>
        </w:rPr>
        <w:t>Fast access to Covid-19 testing for staff and pupils</w:t>
      </w:r>
    </w:p>
    <w:p w14:paraId="41C14C3F" w14:textId="4BBC3A01" w:rsidR="008A18A9" w:rsidRPr="00F14A62" w:rsidRDefault="008A18A9" w:rsidP="008A18A9">
      <w:pPr>
        <w:pStyle w:val="ListParagraph"/>
        <w:numPr>
          <w:ilvl w:val="0"/>
          <w:numId w:val="14"/>
        </w:numPr>
        <w:jc w:val="both"/>
        <w:rPr>
          <w:rFonts w:asciiTheme="minorHAnsi" w:eastAsia="Calibri" w:hAnsiTheme="minorHAnsi" w:cs="Arial"/>
          <w:bCs/>
          <w:sz w:val="22"/>
          <w:szCs w:val="22"/>
        </w:rPr>
      </w:pPr>
      <w:r>
        <w:rPr>
          <w:rFonts w:asciiTheme="minorHAnsi" w:eastAsia="Calibri" w:hAnsiTheme="minorHAnsi" w:cs="Arial"/>
          <w:bCs/>
          <w:sz w:val="22"/>
          <w:szCs w:val="22"/>
        </w:rPr>
        <w:t>Any further health</w:t>
      </w:r>
      <w:r w:rsidRPr="00F14A62">
        <w:rPr>
          <w:rFonts w:asciiTheme="minorHAnsi" w:eastAsia="Calibri" w:hAnsiTheme="minorHAnsi" w:cs="Arial"/>
          <w:bCs/>
          <w:sz w:val="22"/>
          <w:szCs w:val="22"/>
        </w:rPr>
        <w:t xml:space="preserve"> surveillance programmes </w:t>
      </w:r>
      <w:r>
        <w:rPr>
          <w:rFonts w:asciiTheme="minorHAnsi" w:eastAsia="Calibri" w:hAnsiTheme="minorHAnsi" w:cs="Arial"/>
          <w:bCs/>
          <w:sz w:val="22"/>
          <w:szCs w:val="22"/>
        </w:rPr>
        <w:t>advised by public health</w:t>
      </w:r>
    </w:p>
    <w:p w14:paraId="51589D77" w14:textId="77777777" w:rsidR="008A18A9" w:rsidRDefault="008A18A9" w:rsidP="0059463D">
      <w:pPr>
        <w:rPr>
          <w:rFonts w:asciiTheme="minorHAnsi" w:hAnsiTheme="minorHAnsi"/>
          <w:sz w:val="22"/>
          <w:szCs w:val="22"/>
          <w:u w:val="single"/>
        </w:rPr>
      </w:pPr>
    </w:p>
    <w:p w14:paraId="76C917E4" w14:textId="67EBF6D8" w:rsidR="008C25ED" w:rsidRPr="0055613A" w:rsidRDefault="0059463D" w:rsidP="0059463D">
      <w:pPr>
        <w:rPr>
          <w:rFonts w:asciiTheme="minorHAnsi" w:hAnsiTheme="minorHAnsi"/>
          <w:sz w:val="22"/>
          <w:szCs w:val="22"/>
          <w:u w:val="single"/>
        </w:rPr>
      </w:pPr>
      <w:r w:rsidRPr="0059463D">
        <w:rPr>
          <w:rFonts w:asciiTheme="minorHAnsi" w:hAnsiTheme="minorHAnsi"/>
          <w:sz w:val="22"/>
          <w:szCs w:val="22"/>
          <w:u w:val="single"/>
        </w:rPr>
        <w:t>Supporting Vulnerable Employees</w:t>
      </w:r>
    </w:p>
    <w:p w14:paraId="1BA688A8" w14:textId="1B2F03B8" w:rsidR="008C25ED" w:rsidRDefault="008C25ED" w:rsidP="0059463D">
      <w:pPr>
        <w:rPr>
          <w:rFonts w:asciiTheme="minorHAnsi" w:hAnsiTheme="minorHAnsi"/>
          <w:sz w:val="22"/>
          <w:szCs w:val="22"/>
        </w:rPr>
      </w:pPr>
      <w:r>
        <w:rPr>
          <w:rFonts w:asciiTheme="minorHAnsi" w:hAnsiTheme="minorHAnsi"/>
          <w:sz w:val="22"/>
          <w:szCs w:val="22"/>
        </w:rPr>
        <w:t xml:space="preserve">Arrangements </w:t>
      </w:r>
      <w:r w:rsidRPr="001106F3">
        <w:rPr>
          <w:rFonts w:asciiTheme="minorHAnsi" w:hAnsiTheme="minorHAnsi"/>
          <w:sz w:val="22"/>
          <w:szCs w:val="22"/>
        </w:rPr>
        <w:t>should be put in place to reflect individual circumstances in line with any specific clinical advice and discussions with managers.  Further advice on this issue is available from the Council’s Personnel Team</w:t>
      </w:r>
      <w:r>
        <w:rPr>
          <w:rFonts w:asciiTheme="minorHAnsi" w:hAnsiTheme="minorHAnsi"/>
          <w:sz w:val="22"/>
          <w:szCs w:val="22"/>
        </w:rPr>
        <w:t>.</w:t>
      </w:r>
    </w:p>
    <w:p w14:paraId="437FDC30" w14:textId="77777777" w:rsidR="008C25ED" w:rsidRDefault="008C25ED" w:rsidP="0059463D">
      <w:pPr>
        <w:rPr>
          <w:rFonts w:asciiTheme="minorHAnsi" w:hAnsiTheme="minorHAnsi"/>
          <w:sz w:val="22"/>
          <w:szCs w:val="22"/>
        </w:rPr>
      </w:pPr>
    </w:p>
    <w:p w14:paraId="3CE5C878" w14:textId="77777777" w:rsidR="008C25ED" w:rsidRPr="001106F3" w:rsidRDefault="008C25ED" w:rsidP="008C25ED">
      <w:pPr>
        <w:pStyle w:val="Default"/>
        <w:jc w:val="both"/>
        <w:rPr>
          <w:rFonts w:asciiTheme="minorHAnsi" w:hAnsiTheme="minorHAnsi"/>
          <w:color w:val="auto"/>
          <w:sz w:val="22"/>
          <w:szCs w:val="22"/>
        </w:rPr>
      </w:pPr>
      <w:r w:rsidRPr="001106F3">
        <w:rPr>
          <w:rFonts w:asciiTheme="minorHAnsi" w:hAnsiTheme="minorHAnsi"/>
          <w:color w:val="auto"/>
          <w:sz w:val="22"/>
          <w:szCs w:val="22"/>
        </w:rPr>
        <w:t>The concerns within BAME communities must be recognised and individual requests for additional protections should be supported where possible. Care should be taken to ensure that BAME staff, pupils and families are involved in decisions about additional protections.</w:t>
      </w:r>
    </w:p>
    <w:p w14:paraId="564889B8" w14:textId="77777777" w:rsidR="008C25ED" w:rsidRPr="001106F3" w:rsidRDefault="008C25ED" w:rsidP="008C25ED">
      <w:pPr>
        <w:jc w:val="both"/>
        <w:rPr>
          <w:rFonts w:asciiTheme="minorHAnsi" w:eastAsia="Calibri" w:hAnsiTheme="minorHAnsi" w:cs="Arial"/>
          <w:bCs/>
          <w:sz w:val="22"/>
          <w:szCs w:val="22"/>
        </w:rPr>
      </w:pPr>
    </w:p>
    <w:p w14:paraId="37D847CA" w14:textId="77777777" w:rsidR="008C25ED" w:rsidRPr="001106F3" w:rsidRDefault="008C25ED" w:rsidP="008C25ED">
      <w:pPr>
        <w:jc w:val="both"/>
        <w:rPr>
          <w:rFonts w:asciiTheme="minorHAnsi" w:eastAsia="Calibri" w:hAnsiTheme="minorHAnsi" w:cs="Arial"/>
          <w:bCs/>
          <w:sz w:val="22"/>
          <w:szCs w:val="22"/>
        </w:rPr>
      </w:pPr>
      <w:r w:rsidRPr="001106F3">
        <w:rPr>
          <w:rFonts w:asciiTheme="minorHAnsi" w:eastAsia="Calibri" w:hAnsiTheme="minorHAnsi" w:cs="Arial"/>
          <w:bCs/>
          <w:sz w:val="22"/>
          <w:szCs w:val="22"/>
        </w:rPr>
        <w:t>These may include, where practicable, working from home, extended use of face covering</w:t>
      </w:r>
      <w:r>
        <w:rPr>
          <w:rFonts w:asciiTheme="minorHAnsi" w:eastAsia="Calibri" w:hAnsiTheme="minorHAnsi" w:cs="Arial"/>
          <w:bCs/>
          <w:sz w:val="22"/>
          <w:szCs w:val="22"/>
        </w:rPr>
        <w:t>s</w:t>
      </w:r>
      <w:r w:rsidRPr="001106F3">
        <w:rPr>
          <w:rFonts w:asciiTheme="minorHAnsi" w:eastAsia="Calibri" w:hAnsiTheme="minorHAnsi" w:cs="Arial"/>
          <w:bCs/>
          <w:sz w:val="22"/>
          <w:szCs w:val="22"/>
        </w:rPr>
        <w:t xml:space="preserve">, re-arranging workspace or minimising physical contact.   </w:t>
      </w:r>
    </w:p>
    <w:p w14:paraId="7F46D217" w14:textId="77777777" w:rsidR="008C25ED" w:rsidRDefault="008C25ED" w:rsidP="008C25ED">
      <w:pPr>
        <w:jc w:val="both"/>
        <w:rPr>
          <w:rFonts w:asciiTheme="minorHAnsi" w:eastAsia="Calibri" w:hAnsiTheme="minorHAnsi" w:cs="Arial"/>
          <w:bCs/>
          <w:sz w:val="22"/>
          <w:szCs w:val="22"/>
        </w:rPr>
      </w:pPr>
      <w:r w:rsidRPr="001106F3">
        <w:rPr>
          <w:rFonts w:asciiTheme="minorHAnsi" w:eastAsia="Calibri" w:hAnsiTheme="minorHAnsi" w:cs="Arial"/>
          <w:bCs/>
          <w:sz w:val="22"/>
          <w:szCs w:val="22"/>
        </w:rPr>
        <w:t xml:space="preserve">National guidance on supports for those deemed vulnerable is subject to change and fluctuations in transmission </w:t>
      </w:r>
      <w:r w:rsidRPr="00FE078E">
        <w:rPr>
          <w:rFonts w:asciiTheme="minorHAnsi" w:eastAsia="Calibri" w:hAnsiTheme="minorHAnsi" w:cs="Arial"/>
          <w:bCs/>
          <w:sz w:val="22"/>
          <w:szCs w:val="22"/>
        </w:rPr>
        <w:t>rates and Tier levels.  Staff deemed vulnerable should stay informed on these issues and review local arrangements accordingly with</w:t>
      </w:r>
      <w:r w:rsidRPr="001106F3">
        <w:rPr>
          <w:rFonts w:asciiTheme="minorHAnsi" w:eastAsia="Calibri" w:hAnsiTheme="minorHAnsi" w:cs="Arial"/>
          <w:bCs/>
          <w:sz w:val="22"/>
          <w:szCs w:val="22"/>
        </w:rPr>
        <w:t xml:space="preserve"> their line manager.</w:t>
      </w:r>
    </w:p>
    <w:p w14:paraId="6456A04D" w14:textId="77777777" w:rsidR="008777A8" w:rsidRDefault="008777A8" w:rsidP="008C25ED">
      <w:pPr>
        <w:jc w:val="both"/>
        <w:rPr>
          <w:rFonts w:asciiTheme="minorHAnsi" w:eastAsia="Calibri" w:hAnsiTheme="minorHAnsi" w:cs="Arial"/>
          <w:bCs/>
          <w:sz w:val="22"/>
          <w:szCs w:val="22"/>
        </w:rPr>
      </w:pPr>
    </w:p>
    <w:p w14:paraId="6A50A4B4" w14:textId="325D3C96" w:rsidR="008777A8" w:rsidRPr="0055613A" w:rsidRDefault="0055613A" w:rsidP="008C25ED">
      <w:pPr>
        <w:jc w:val="both"/>
        <w:rPr>
          <w:rFonts w:asciiTheme="minorHAnsi" w:eastAsia="Calibri" w:hAnsiTheme="minorHAnsi" w:cs="Arial"/>
          <w:bCs/>
          <w:sz w:val="22"/>
          <w:szCs w:val="22"/>
          <w:u w:val="single"/>
        </w:rPr>
      </w:pPr>
      <w:r w:rsidRPr="0055613A">
        <w:rPr>
          <w:rFonts w:asciiTheme="minorHAnsi" w:eastAsia="Calibri" w:hAnsiTheme="minorHAnsi" w:cs="Arial"/>
          <w:bCs/>
          <w:sz w:val="22"/>
          <w:szCs w:val="22"/>
          <w:u w:val="single"/>
        </w:rPr>
        <w:t>Self-isolation</w:t>
      </w:r>
    </w:p>
    <w:p w14:paraId="55C9E7C3" w14:textId="77777777" w:rsidR="0055613A" w:rsidRPr="0055613A" w:rsidRDefault="0055613A" w:rsidP="0055613A">
      <w:pPr>
        <w:pStyle w:val="ListParagraph"/>
        <w:numPr>
          <w:ilvl w:val="0"/>
          <w:numId w:val="34"/>
        </w:numPr>
        <w:contextualSpacing w:val="0"/>
        <w:rPr>
          <w:rFonts w:asciiTheme="minorHAnsi" w:hAnsiTheme="minorHAnsi"/>
          <w:sz w:val="22"/>
          <w:szCs w:val="22"/>
        </w:rPr>
      </w:pPr>
      <w:r w:rsidRPr="0055613A">
        <w:rPr>
          <w:rFonts w:asciiTheme="minorHAnsi" w:hAnsiTheme="minorHAnsi"/>
          <w:sz w:val="22"/>
          <w:szCs w:val="22"/>
        </w:rPr>
        <w:t>Adults who are double vaccinated and have a negative PCR will no longer have to isolate if a contact of a positive case</w:t>
      </w:r>
    </w:p>
    <w:p w14:paraId="3DCD1236" w14:textId="0BABA2BA" w:rsidR="0055613A" w:rsidRPr="0055613A" w:rsidRDefault="0055613A" w:rsidP="0055613A">
      <w:pPr>
        <w:pStyle w:val="ListParagraph"/>
        <w:numPr>
          <w:ilvl w:val="0"/>
          <w:numId w:val="34"/>
        </w:numPr>
        <w:contextualSpacing w:val="0"/>
        <w:rPr>
          <w:rFonts w:asciiTheme="minorHAnsi" w:hAnsiTheme="minorHAnsi"/>
          <w:sz w:val="22"/>
          <w:szCs w:val="22"/>
        </w:rPr>
      </w:pPr>
      <w:r w:rsidRPr="0055613A">
        <w:rPr>
          <w:rFonts w:asciiTheme="minorHAnsi" w:hAnsiTheme="minorHAnsi"/>
          <w:sz w:val="22"/>
          <w:szCs w:val="22"/>
        </w:rPr>
        <w:t>Children and young people  - Conditions –  5 to 18 years will not have to isolate for 10</w:t>
      </w:r>
      <w:r w:rsidR="0081319F">
        <w:rPr>
          <w:rFonts w:asciiTheme="minorHAnsi" w:hAnsiTheme="minorHAnsi"/>
          <w:sz w:val="22"/>
          <w:szCs w:val="22"/>
        </w:rPr>
        <w:t xml:space="preserve"> </w:t>
      </w:r>
      <w:r w:rsidRPr="0055613A">
        <w:rPr>
          <w:rFonts w:asciiTheme="minorHAnsi" w:hAnsiTheme="minorHAnsi"/>
          <w:sz w:val="22"/>
          <w:szCs w:val="22"/>
        </w:rPr>
        <w:t>days so long as they remain asymptomatic and have a negative PCR</w:t>
      </w:r>
    </w:p>
    <w:p w14:paraId="7F406A72" w14:textId="6257F35B" w:rsidR="0055613A" w:rsidRPr="0055613A" w:rsidRDefault="0055613A" w:rsidP="0055613A">
      <w:pPr>
        <w:pStyle w:val="ListParagraph"/>
        <w:numPr>
          <w:ilvl w:val="0"/>
          <w:numId w:val="34"/>
        </w:numPr>
        <w:contextualSpacing w:val="0"/>
        <w:rPr>
          <w:rFonts w:asciiTheme="minorHAnsi" w:hAnsiTheme="minorHAnsi"/>
          <w:sz w:val="22"/>
          <w:szCs w:val="22"/>
        </w:rPr>
      </w:pPr>
      <w:r w:rsidRPr="0055613A">
        <w:rPr>
          <w:rFonts w:asciiTheme="minorHAnsi" w:hAnsiTheme="minorHAnsi"/>
          <w:sz w:val="22"/>
          <w:szCs w:val="22"/>
        </w:rPr>
        <w:t xml:space="preserve">Under 5’s will not have to isolate so long as they remain asymptomatic but </w:t>
      </w:r>
      <w:r w:rsidR="0081319F">
        <w:rPr>
          <w:rFonts w:asciiTheme="minorHAnsi" w:hAnsiTheme="minorHAnsi"/>
          <w:sz w:val="22"/>
          <w:szCs w:val="22"/>
        </w:rPr>
        <w:t>there is no</w:t>
      </w:r>
      <w:r w:rsidRPr="0055613A">
        <w:rPr>
          <w:rFonts w:asciiTheme="minorHAnsi" w:hAnsiTheme="minorHAnsi"/>
          <w:sz w:val="22"/>
          <w:szCs w:val="22"/>
        </w:rPr>
        <w:t xml:space="preserve"> mandatory requirement for them to have a negative PCR</w:t>
      </w:r>
    </w:p>
    <w:p w14:paraId="7775F7A1" w14:textId="0E008D56" w:rsidR="0055613A" w:rsidRPr="001052D4" w:rsidRDefault="0055613A" w:rsidP="001052D4">
      <w:pPr>
        <w:pStyle w:val="ListParagraph"/>
        <w:numPr>
          <w:ilvl w:val="0"/>
          <w:numId w:val="34"/>
        </w:numPr>
        <w:contextualSpacing w:val="0"/>
        <w:rPr>
          <w:rFonts w:asciiTheme="minorHAnsi" w:hAnsiTheme="minorHAnsi"/>
          <w:sz w:val="22"/>
          <w:szCs w:val="22"/>
        </w:rPr>
      </w:pPr>
      <w:r w:rsidRPr="0055613A">
        <w:rPr>
          <w:rFonts w:asciiTheme="minorHAnsi" w:hAnsiTheme="minorHAnsi"/>
          <w:sz w:val="22"/>
          <w:szCs w:val="22"/>
        </w:rPr>
        <w:t>There will no longer be a need, therefore, to isolate whole groups of children and contact tracing will pass back to Test &amp; Protect rather than sitting with Education</w:t>
      </w:r>
    </w:p>
    <w:p w14:paraId="75AE5AFE" w14:textId="77777777" w:rsidR="008C25ED" w:rsidRDefault="008C25ED" w:rsidP="0059463D">
      <w:pPr>
        <w:rPr>
          <w:rFonts w:asciiTheme="minorHAnsi" w:hAnsiTheme="minorHAnsi" w:cs="Arial"/>
          <w:bCs/>
          <w:sz w:val="22"/>
          <w:szCs w:val="22"/>
        </w:rPr>
      </w:pPr>
    </w:p>
    <w:p w14:paraId="2EC113A6" w14:textId="77777777" w:rsidR="008A18A9" w:rsidRPr="001106F3" w:rsidRDefault="008A18A9" w:rsidP="008A18A9">
      <w:pPr>
        <w:jc w:val="both"/>
        <w:rPr>
          <w:rFonts w:asciiTheme="minorHAnsi" w:eastAsia="Calibri" w:hAnsiTheme="minorHAnsi" w:cs="Arial"/>
          <w:sz w:val="22"/>
          <w:szCs w:val="22"/>
          <w:u w:val="single"/>
        </w:rPr>
      </w:pPr>
      <w:r w:rsidRPr="001106F3">
        <w:rPr>
          <w:rFonts w:asciiTheme="minorHAnsi" w:eastAsia="Calibri" w:hAnsiTheme="minorHAnsi" w:cs="Arial"/>
          <w:sz w:val="22"/>
          <w:szCs w:val="22"/>
          <w:u w:val="single"/>
        </w:rPr>
        <w:t>Working from home</w:t>
      </w:r>
    </w:p>
    <w:p w14:paraId="401B8B6A" w14:textId="77777777" w:rsidR="008A18A9" w:rsidRPr="001106F3" w:rsidRDefault="008A18A9" w:rsidP="008A18A9">
      <w:pPr>
        <w:jc w:val="both"/>
        <w:rPr>
          <w:rFonts w:asciiTheme="minorHAnsi" w:eastAsia="Calibri" w:hAnsiTheme="minorHAnsi" w:cs="Arial"/>
          <w:bCs/>
          <w:sz w:val="22"/>
          <w:szCs w:val="22"/>
        </w:rPr>
      </w:pPr>
      <w:r w:rsidRPr="001106F3">
        <w:rPr>
          <w:rFonts w:asciiTheme="minorHAnsi" w:eastAsia="Calibri" w:hAnsiTheme="minorHAnsi" w:cs="Arial"/>
          <w:bCs/>
          <w:sz w:val="22"/>
          <w:szCs w:val="22"/>
        </w:rPr>
        <w:t>Where working from home has been agreed locally, head</w:t>
      </w:r>
      <w:r>
        <w:rPr>
          <w:rFonts w:asciiTheme="minorHAnsi" w:eastAsia="Calibri" w:hAnsiTheme="minorHAnsi" w:cs="Arial"/>
          <w:bCs/>
          <w:sz w:val="22"/>
          <w:szCs w:val="22"/>
        </w:rPr>
        <w:t xml:space="preserve"> </w:t>
      </w:r>
      <w:r w:rsidRPr="001106F3">
        <w:rPr>
          <w:rFonts w:asciiTheme="minorHAnsi" w:eastAsia="Calibri" w:hAnsiTheme="minorHAnsi" w:cs="Arial"/>
          <w:bCs/>
          <w:sz w:val="22"/>
          <w:szCs w:val="22"/>
        </w:rPr>
        <w:t xml:space="preserve">teachers and other managers should take account of the employee’s individual health status and: </w:t>
      </w:r>
    </w:p>
    <w:p w14:paraId="7BC04B1E" w14:textId="77777777" w:rsidR="008A18A9" w:rsidRPr="001106F3" w:rsidRDefault="008A18A9" w:rsidP="008A18A9">
      <w:pPr>
        <w:jc w:val="both"/>
        <w:rPr>
          <w:rFonts w:asciiTheme="minorHAnsi" w:eastAsia="Calibri" w:hAnsiTheme="minorHAnsi" w:cs="Arial"/>
          <w:bCs/>
          <w:sz w:val="22"/>
          <w:szCs w:val="22"/>
        </w:rPr>
      </w:pPr>
    </w:p>
    <w:p w14:paraId="1B0EABBF" w14:textId="77777777" w:rsidR="008A18A9" w:rsidRPr="001106F3" w:rsidRDefault="008A18A9" w:rsidP="008A18A9">
      <w:pPr>
        <w:pStyle w:val="ListParagraph"/>
        <w:numPr>
          <w:ilvl w:val="0"/>
          <w:numId w:val="6"/>
        </w:numPr>
        <w:spacing w:line="264" w:lineRule="auto"/>
        <w:ind w:right="532"/>
        <w:jc w:val="both"/>
        <w:rPr>
          <w:rFonts w:asciiTheme="minorHAnsi" w:eastAsia="Calibri" w:hAnsiTheme="minorHAnsi" w:cs="Arial"/>
          <w:sz w:val="22"/>
          <w:szCs w:val="22"/>
        </w:rPr>
      </w:pPr>
      <w:r w:rsidRPr="001106F3">
        <w:rPr>
          <w:rFonts w:asciiTheme="minorHAnsi" w:eastAsia="Calibri" w:hAnsiTheme="minorHAnsi" w:cs="Arial"/>
          <w:sz w:val="22"/>
          <w:szCs w:val="22"/>
        </w:rPr>
        <w:t>Arrange necessary support, equipment, advice and guidance.</w:t>
      </w:r>
    </w:p>
    <w:p w14:paraId="1CDF7CF4" w14:textId="77777777" w:rsidR="008A18A9" w:rsidRPr="001106F3" w:rsidRDefault="008A18A9" w:rsidP="008A18A9">
      <w:pPr>
        <w:pStyle w:val="ListParagraph"/>
        <w:numPr>
          <w:ilvl w:val="0"/>
          <w:numId w:val="6"/>
        </w:numPr>
        <w:spacing w:line="264" w:lineRule="auto"/>
        <w:ind w:right="532"/>
        <w:jc w:val="both"/>
        <w:rPr>
          <w:rFonts w:asciiTheme="minorHAnsi" w:eastAsia="Calibri" w:hAnsiTheme="minorHAnsi" w:cs="Arial"/>
          <w:sz w:val="22"/>
          <w:szCs w:val="22"/>
        </w:rPr>
      </w:pPr>
      <w:r w:rsidRPr="001106F3">
        <w:rPr>
          <w:rFonts w:asciiTheme="minorHAnsi" w:eastAsia="Calibri" w:hAnsiTheme="minorHAnsi" w:cs="Arial"/>
          <w:sz w:val="22"/>
          <w:szCs w:val="22"/>
        </w:rPr>
        <w:t xml:space="preserve">Keep in regular contact with employees working at home </w:t>
      </w:r>
    </w:p>
    <w:p w14:paraId="44C969D1" w14:textId="77777777" w:rsidR="008A18A9" w:rsidRPr="007A4847" w:rsidRDefault="008A18A9" w:rsidP="008A18A9">
      <w:pPr>
        <w:pStyle w:val="ListParagraph"/>
        <w:numPr>
          <w:ilvl w:val="0"/>
          <w:numId w:val="6"/>
        </w:numPr>
        <w:spacing w:line="264" w:lineRule="auto"/>
        <w:ind w:right="532"/>
        <w:rPr>
          <w:rFonts w:asciiTheme="minorHAnsi" w:eastAsia="Calibri" w:hAnsiTheme="minorHAnsi" w:cs="Arial"/>
          <w:sz w:val="22"/>
          <w:szCs w:val="22"/>
        </w:rPr>
      </w:pPr>
      <w:r w:rsidRPr="001106F3">
        <w:rPr>
          <w:rFonts w:asciiTheme="minorHAnsi" w:eastAsia="Calibri" w:hAnsiTheme="minorHAnsi" w:cs="Arial"/>
          <w:sz w:val="22"/>
          <w:szCs w:val="22"/>
        </w:rPr>
        <w:t xml:space="preserve">Ensure </w:t>
      </w:r>
      <w:bookmarkStart w:id="2" w:name="_Hlk39652661"/>
      <w:r w:rsidRPr="001106F3">
        <w:rPr>
          <w:rFonts w:asciiTheme="minorHAnsi" w:eastAsia="Calibri" w:hAnsiTheme="minorHAnsi" w:cs="Arial"/>
          <w:sz w:val="22"/>
          <w:szCs w:val="22"/>
        </w:rPr>
        <w:t xml:space="preserve">employees review the Council’s “Remote Working Health and Safety Checklist” and managers </w:t>
      </w:r>
      <w:bookmarkEnd w:id="2"/>
      <w:r w:rsidRPr="001106F3">
        <w:rPr>
          <w:rFonts w:asciiTheme="minorHAnsi" w:eastAsia="Calibri" w:hAnsiTheme="minorHAnsi" w:cs="Arial"/>
          <w:sz w:val="22"/>
          <w:szCs w:val="22"/>
        </w:rPr>
        <w:t xml:space="preserve">carry out any required actions to ensure compliance - refer to SLC Health and Safety </w:t>
      </w:r>
      <w:r w:rsidRPr="007A4847">
        <w:rPr>
          <w:rFonts w:asciiTheme="minorHAnsi" w:eastAsia="Calibri" w:hAnsiTheme="minorHAnsi" w:cs="Arial"/>
          <w:sz w:val="22"/>
          <w:szCs w:val="22"/>
        </w:rPr>
        <w:t xml:space="preserve">GD 3 Creating a Remote Workstation -  </w:t>
      </w:r>
      <w:hyperlink r:id="rId10" w:history="1">
        <w:r w:rsidRPr="007A4847">
          <w:rPr>
            <w:rStyle w:val="Hyperlink"/>
            <w:rFonts w:asciiTheme="minorHAnsi" w:eastAsia="Calibri" w:hAnsiTheme="minorHAnsi" w:cs="Arial"/>
            <w:color w:val="auto"/>
            <w:sz w:val="22"/>
            <w:szCs w:val="22"/>
          </w:rPr>
          <w:t>http://intranet.southlanarkshire.gov.uk/info/20620/topics_of_interest/300/covid-19</w:t>
        </w:r>
      </w:hyperlink>
    </w:p>
    <w:p w14:paraId="33DDE240" w14:textId="77777777" w:rsidR="008A18A9" w:rsidRDefault="008A18A9" w:rsidP="008A18A9">
      <w:pPr>
        <w:jc w:val="both"/>
        <w:rPr>
          <w:rFonts w:asciiTheme="minorHAnsi" w:eastAsia="Calibri" w:hAnsiTheme="minorHAnsi" w:cs="Arial"/>
          <w:bCs/>
          <w:sz w:val="22"/>
          <w:szCs w:val="22"/>
        </w:rPr>
      </w:pPr>
    </w:p>
    <w:p w14:paraId="623D7582" w14:textId="3ECC9E25" w:rsidR="008A18A9" w:rsidRPr="008A18A9" w:rsidRDefault="008A18A9" w:rsidP="008A18A9">
      <w:pPr>
        <w:jc w:val="both"/>
        <w:rPr>
          <w:rFonts w:asciiTheme="minorHAnsi" w:eastAsia="Calibri" w:hAnsiTheme="minorHAnsi" w:cs="Arial"/>
          <w:sz w:val="22"/>
          <w:szCs w:val="22"/>
          <w:u w:val="single"/>
        </w:rPr>
      </w:pPr>
      <w:r w:rsidRPr="008A18A9">
        <w:rPr>
          <w:rFonts w:asciiTheme="minorHAnsi" w:eastAsia="Calibri" w:hAnsiTheme="minorHAnsi" w:cs="Arial"/>
          <w:sz w:val="22"/>
          <w:szCs w:val="22"/>
          <w:u w:val="single"/>
        </w:rPr>
        <w:t>Employees falling ill at work</w:t>
      </w:r>
    </w:p>
    <w:p w14:paraId="6AD1E845" w14:textId="77777777" w:rsidR="008A18A9" w:rsidRPr="001106F3" w:rsidRDefault="008A18A9" w:rsidP="008A18A9">
      <w:pPr>
        <w:jc w:val="both"/>
        <w:rPr>
          <w:rFonts w:asciiTheme="minorHAnsi" w:eastAsia="Calibri" w:hAnsiTheme="minorHAnsi" w:cs="Arial"/>
          <w:bCs/>
          <w:sz w:val="22"/>
          <w:szCs w:val="22"/>
        </w:rPr>
      </w:pPr>
      <w:r w:rsidRPr="001106F3">
        <w:rPr>
          <w:rFonts w:asciiTheme="minorHAnsi" w:eastAsia="Calibri" w:hAnsiTheme="minorHAnsi" w:cs="Arial"/>
          <w:bCs/>
          <w:sz w:val="22"/>
          <w:szCs w:val="22"/>
        </w:rPr>
        <w:t xml:space="preserve">If an employee develops a high temperature, a new persistent cough, a loss of, or a change in, normal sense of smell or taste (anosmia) they should: </w:t>
      </w:r>
    </w:p>
    <w:p w14:paraId="11C89C6D" w14:textId="77777777" w:rsidR="008A18A9" w:rsidRPr="00EC4D43" w:rsidRDefault="008A18A9" w:rsidP="008A18A9">
      <w:pPr>
        <w:jc w:val="both"/>
        <w:rPr>
          <w:rFonts w:asciiTheme="minorHAnsi" w:eastAsia="Calibri" w:hAnsiTheme="minorHAnsi" w:cs="Arial"/>
          <w:bCs/>
          <w:sz w:val="22"/>
          <w:szCs w:val="22"/>
        </w:rPr>
      </w:pPr>
    </w:p>
    <w:p w14:paraId="5825B0BA" w14:textId="77777777" w:rsidR="008A18A9" w:rsidRPr="00EC4D43" w:rsidRDefault="008A18A9" w:rsidP="008A18A9">
      <w:pPr>
        <w:pStyle w:val="ListParagraph"/>
        <w:numPr>
          <w:ilvl w:val="0"/>
          <w:numId w:val="8"/>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 xml:space="preserve">Ensure </w:t>
      </w:r>
      <w:r>
        <w:rPr>
          <w:rFonts w:asciiTheme="minorHAnsi" w:eastAsia="Calibri" w:hAnsiTheme="minorHAnsi" w:cs="Arial"/>
          <w:bCs/>
          <w:sz w:val="22"/>
          <w:szCs w:val="22"/>
        </w:rPr>
        <w:t xml:space="preserve">that </w:t>
      </w:r>
      <w:r w:rsidRPr="00EC4D43">
        <w:rPr>
          <w:rFonts w:asciiTheme="minorHAnsi" w:eastAsia="Calibri" w:hAnsiTheme="minorHAnsi" w:cs="Arial"/>
          <w:bCs/>
          <w:sz w:val="22"/>
          <w:szCs w:val="22"/>
        </w:rPr>
        <w:t xml:space="preserve">their manager or supervisor is informed. </w:t>
      </w:r>
    </w:p>
    <w:p w14:paraId="38F9B313" w14:textId="77777777" w:rsidR="008A18A9" w:rsidRPr="00EC4D43" w:rsidRDefault="008A18A9" w:rsidP="008A18A9">
      <w:pPr>
        <w:pStyle w:val="ListParagraph"/>
        <w:numPr>
          <w:ilvl w:val="0"/>
          <w:numId w:val="8"/>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Return home. If this is not possible, they should move to an isolation area where the employee can wait until they are able to leave the workplace</w:t>
      </w:r>
      <w:r>
        <w:rPr>
          <w:rFonts w:asciiTheme="minorHAnsi" w:eastAsia="Calibri" w:hAnsiTheme="minorHAnsi" w:cs="Arial"/>
          <w:bCs/>
          <w:sz w:val="22"/>
          <w:szCs w:val="22"/>
        </w:rPr>
        <w:t>.</w:t>
      </w:r>
    </w:p>
    <w:p w14:paraId="5E57C222" w14:textId="77777777" w:rsidR="008A18A9" w:rsidRPr="00EC4D43" w:rsidRDefault="008A18A9" w:rsidP="008A18A9">
      <w:pPr>
        <w:pStyle w:val="ListParagraph"/>
        <w:numPr>
          <w:ilvl w:val="0"/>
          <w:numId w:val="8"/>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Avoid touching anything.</w:t>
      </w:r>
    </w:p>
    <w:p w14:paraId="67BF7135" w14:textId="77777777" w:rsidR="008A18A9" w:rsidRPr="00EC4D43" w:rsidRDefault="008A18A9" w:rsidP="008A18A9">
      <w:pPr>
        <w:pStyle w:val="ListParagraph"/>
        <w:numPr>
          <w:ilvl w:val="0"/>
          <w:numId w:val="8"/>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 xml:space="preserve">Cough or sneeze into a tissue and put it in a bin. </w:t>
      </w:r>
    </w:p>
    <w:p w14:paraId="3666FCCF" w14:textId="77777777" w:rsidR="008A18A9" w:rsidRPr="001106F3" w:rsidRDefault="008A18A9" w:rsidP="008A18A9">
      <w:pPr>
        <w:pStyle w:val="ListParagraph"/>
        <w:numPr>
          <w:ilvl w:val="0"/>
          <w:numId w:val="8"/>
        </w:numPr>
        <w:jc w:val="both"/>
        <w:rPr>
          <w:rFonts w:asciiTheme="minorHAnsi" w:eastAsia="Calibri" w:hAnsiTheme="minorHAnsi" w:cs="Arial"/>
          <w:bCs/>
          <w:sz w:val="22"/>
          <w:szCs w:val="22"/>
        </w:rPr>
      </w:pPr>
      <w:r w:rsidRPr="001106F3">
        <w:rPr>
          <w:rFonts w:asciiTheme="minorHAnsi" w:eastAsia="Calibri" w:hAnsiTheme="minorHAnsi" w:cs="Arial"/>
          <w:bCs/>
          <w:sz w:val="22"/>
          <w:szCs w:val="22"/>
        </w:rPr>
        <w:t xml:space="preserve">Follow Test and Protect guidance. Arrange for a test, follow the guidance on self-isolation and not return to work until their period of self-isolation has been completed. </w:t>
      </w:r>
    </w:p>
    <w:p w14:paraId="3825EB12" w14:textId="77777777" w:rsidR="008C25ED" w:rsidRDefault="008C25ED" w:rsidP="0059463D">
      <w:pPr>
        <w:rPr>
          <w:rFonts w:asciiTheme="minorHAnsi" w:hAnsiTheme="minorHAnsi" w:cs="Arial"/>
          <w:bCs/>
          <w:sz w:val="22"/>
          <w:szCs w:val="22"/>
        </w:rPr>
      </w:pPr>
    </w:p>
    <w:p w14:paraId="3A5EC9A7" w14:textId="77777777" w:rsidR="008A18A9" w:rsidRDefault="008A18A9" w:rsidP="008A18A9">
      <w:pPr>
        <w:jc w:val="both"/>
        <w:rPr>
          <w:rFonts w:asciiTheme="minorHAnsi" w:eastAsia="Calibri" w:hAnsiTheme="minorHAnsi" w:cs="Arial"/>
          <w:bCs/>
          <w:sz w:val="22"/>
          <w:szCs w:val="22"/>
          <w:u w:val="single"/>
        </w:rPr>
      </w:pPr>
      <w:r>
        <w:rPr>
          <w:rFonts w:asciiTheme="minorHAnsi" w:eastAsia="Calibri" w:hAnsiTheme="minorHAnsi" w:cs="Arial"/>
          <w:bCs/>
          <w:sz w:val="22"/>
          <w:szCs w:val="22"/>
          <w:u w:val="single"/>
        </w:rPr>
        <w:t>Wellbeing</w:t>
      </w:r>
    </w:p>
    <w:p w14:paraId="616AEC53" w14:textId="77777777" w:rsidR="008A18A9" w:rsidRPr="008A18A9" w:rsidRDefault="008A18A9" w:rsidP="008A18A9">
      <w:pPr>
        <w:pStyle w:val="ListParagraph"/>
        <w:numPr>
          <w:ilvl w:val="0"/>
          <w:numId w:val="15"/>
        </w:numPr>
        <w:spacing w:line="259" w:lineRule="auto"/>
        <w:rPr>
          <w:rFonts w:asciiTheme="minorHAnsi" w:eastAsia="Calibri" w:hAnsiTheme="minorHAnsi" w:cstheme="minorHAnsi"/>
          <w:snapToGrid w:val="0"/>
          <w:sz w:val="22"/>
          <w:szCs w:val="22"/>
        </w:rPr>
      </w:pPr>
      <w:r>
        <w:rPr>
          <w:rFonts w:asciiTheme="minorHAnsi" w:eastAsia="Calibri" w:hAnsiTheme="minorHAnsi" w:cs="Arial"/>
          <w:bCs/>
          <w:sz w:val="22"/>
          <w:szCs w:val="22"/>
        </w:rPr>
        <w:t xml:space="preserve">All staff should be fully aware of the supports available to them including those via the Council’s Employee Assistance Scheme. </w:t>
      </w:r>
      <w:r w:rsidRPr="00BD6590">
        <w:rPr>
          <w:rFonts w:asciiTheme="minorHAnsi" w:eastAsia="Calibri" w:hAnsiTheme="minorHAnsi" w:cstheme="minorHAnsi"/>
          <w:snapToGrid w:val="0"/>
          <w:sz w:val="22"/>
          <w:szCs w:val="22"/>
        </w:rPr>
        <w:t>Consider in-school support mechanisms for staff to talk, share concerns, apply wellbeing approaches</w:t>
      </w:r>
      <w:r w:rsidRPr="001469A8">
        <w:rPr>
          <w:rFonts w:asciiTheme="minorHAnsi" w:eastAsia="Calibri" w:hAnsiTheme="minorHAnsi" w:cstheme="minorHAnsi"/>
          <w:snapToGrid w:val="0"/>
          <w:sz w:val="22"/>
          <w:szCs w:val="22"/>
        </w:rPr>
        <w:t xml:space="preserve">.  </w:t>
      </w:r>
      <w:r w:rsidRPr="001469A8">
        <w:rPr>
          <w:rFonts w:asciiTheme="minorHAnsi" w:hAnsiTheme="minorHAnsi" w:cstheme="minorHAnsi"/>
          <w:sz w:val="22"/>
          <w:szCs w:val="22"/>
        </w:rPr>
        <w:t xml:space="preserve">Education Scotland have provided complementary information on Mental health &amp; wellbeing : supports for practitioners, parents, carers &amp; young people. </w:t>
      </w:r>
    </w:p>
    <w:p w14:paraId="5DF91221" w14:textId="77777777" w:rsidR="008A18A9" w:rsidRDefault="008A18A9" w:rsidP="008A18A9">
      <w:pPr>
        <w:jc w:val="both"/>
        <w:rPr>
          <w:rFonts w:asciiTheme="minorHAnsi" w:eastAsia="Calibri" w:hAnsiTheme="minorHAnsi" w:cs="Arial"/>
          <w:bCs/>
          <w:sz w:val="22"/>
          <w:szCs w:val="22"/>
          <w:u w:val="single"/>
        </w:rPr>
      </w:pPr>
    </w:p>
    <w:p w14:paraId="37395DFF" w14:textId="77777777" w:rsidR="008A18A9" w:rsidRPr="000A6F0D" w:rsidRDefault="008A18A9" w:rsidP="008A18A9">
      <w:pPr>
        <w:jc w:val="both"/>
        <w:rPr>
          <w:rFonts w:asciiTheme="minorHAnsi" w:eastAsia="Calibri" w:hAnsiTheme="minorHAnsi" w:cs="Arial"/>
          <w:bCs/>
          <w:sz w:val="22"/>
          <w:szCs w:val="22"/>
          <w:u w:val="single"/>
        </w:rPr>
      </w:pPr>
      <w:r w:rsidRPr="00EC4D43">
        <w:rPr>
          <w:rFonts w:asciiTheme="minorHAnsi" w:eastAsia="Calibri" w:hAnsiTheme="minorHAnsi" w:cs="Arial"/>
          <w:bCs/>
          <w:sz w:val="22"/>
          <w:szCs w:val="22"/>
          <w:u w:val="single"/>
        </w:rPr>
        <w:t xml:space="preserve">First Aid  </w:t>
      </w:r>
    </w:p>
    <w:p w14:paraId="2ED7C998" w14:textId="77777777" w:rsidR="008A18A9" w:rsidRPr="00EC4D43" w:rsidRDefault="008A18A9" w:rsidP="008A18A9">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 xml:space="preserve">Consider how to provide first aid to a person who may become injured due to a work activity, including protection of both the </w:t>
      </w:r>
      <w:r>
        <w:rPr>
          <w:rFonts w:asciiTheme="minorHAnsi" w:eastAsia="Calibri" w:hAnsiTheme="minorHAnsi" w:cs="Arial"/>
          <w:sz w:val="22"/>
          <w:szCs w:val="22"/>
        </w:rPr>
        <w:t>injured person</w:t>
      </w:r>
      <w:r w:rsidRPr="00EC4D43">
        <w:rPr>
          <w:rFonts w:asciiTheme="minorHAnsi" w:eastAsia="Calibri" w:hAnsiTheme="minorHAnsi" w:cs="Arial"/>
          <w:sz w:val="22"/>
          <w:szCs w:val="22"/>
        </w:rPr>
        <w:t xml:space="preserve"> and the first aider(s) and appropriate PPE required.</w:t>
      </w:r>
    </w:p>
    <w:p w14:paraId="275D8A69" w14:textId="77777777" w:rsidR="008A18A9" w:rsidRPr="00EC4D43" w:rsidRDefault="008A18A9" w:rsidP="008A18A9">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 xml:space="preserve">Sanitation and cleaning provisions are in place afterwards including handwashing. </w:t>
      </w:r>
    </w:p>
    <w:p w14:paraId="1EA76000" w14:textId="77777777" w:rsidR="008A18A9" w:rsidRPr="00EC4D43" w:rsidRDefault="008A18A9" w:rsidP="008A18A9">
      <w:pPr>
        <w:pStyle w:val="ListParagraph"/>
        <w:numPr>
          <w:ilvl w:val="0"/>
          <w:numId w:val="10"/>
        </w:numPr>
        <w:jc w:val="both"/>
        <w:rPr>
          <w:rFonts w:asciiTheme="minorHAnsi" w:eastAsia="Calibri" w:hAnsiTheme="minorHAnsi" w:cs="Arial"/>
          <w:bCs/>
          <w:sz w:val="22"/>
          <w:szCs w:val="22"/>
        </w:rPr>
      </w:pPr>
      <w:r w:rsidRPr="00EC4D43">
        <w:rPr>
          <w:rFonts w:asciiTheme="minorHAnsi" w:hAnsiTheme="minorHAnsi" w:cs="Arial"/>
          <w:sz w:val="22"/>
          <w:szCs w:val="22"/>
        </w:rPr>
        <w:t xml:space="preserve">Amend the First Aid Assessment where necessary and review at appropriate intervals. </w:t>
      </w:r>
    </w:p>
    <w:p w14:paraId="161A9713" w14:textId="77777777" w:rsidR="008A18A9" w:rsidRDefault="008A18A9" w:rsidP="008A18A9">
      <w:pPr>
        <w:jc w:val="both"/>
        <w:rPr>
          <w:rFonts w:asciiTheme="minorHAnsi" w:hAnsiTheme="minorHAnsi" w:cs="Arial"/>
          <w:bCs/>
          <w:sz w:val="22"/>
          <w:szCs w:val="22"/>
          <w:u w:val="single"/>
        </w:rPr>
      </w:pPr>
    </w:p>
    <w:p w14:paraId="15227ACA" w14:textId="77777777" w:rsidR="008A18A9" w:rsidRPr="000A6F0D" w:rsidRDefault="008A18A9" w:rsidP="008A18A9">
      <w:pPr>
        <w:jc w:val="both"/>
        <w:rPr>
          <w:rFonts w:asciiTheme="minorHAnsi" w:hAnsiTheme="minorHAnsi" w:cs="Arial"/>
          <w:bCs/>
          <w:sz w:val="22"/>
          <w:szCs w:val="22"/>
          <w:u w:val="single"/>
        </w:rPr>
      </w:pPr>
      <w:r w:rsidRPr="00EC4D43">
        <w:rPr>
          <w:rFonts w:asciiTheme="minorHAnsi" w:hAnsiTheme="minorHAnsi" w:cs="Arial"/>
          <w:bCs/>
          <w:sz w:val="22"/>
          <w:szCs w:val="22"/>
          <w:u w:val="single"/>
        </w:rPr>
        <w:t xml:space="preserve">Fire Evacuation   </w:t>
      </w:r>
    </w:p>
    <w:p w14:paraId="66CD446A" w14:textId="2E71925D" w:rsidR="008A18A9" w:rsidRPr="00EC4D43" w:rsidRDefault="008A18A9" w:rsidP="008A18A9">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 xml:space="preserve">Heads </w:t>
      </w:r>
      <w:r w:rsidR="0055613A">
        <w:rPr>
          <w:rFonts w:asciiTheme="minorHAnsi" w:eastAsia="Calibri" w:hAnsiTheme="minorHAnsi" w:cs="Arial"/>
          <w:sz w:val="22"/>
          <w:szCs w:val="22"/>
        </w:rPr>
        <w:t>will</w:t>
      </w:r>
      <w:r>
        <w:rPr>
          <w:rFonts w:asciiTheme="minorHAnsi" w:eastAsia="Calibri" w:hAnsiTheme="minorHAnsi" w:cs="Arial"/>
          <w:sz w:val="22"/>
          <w:szCs w:val="22"/>
        </w:rPr>
        <w:t xml:space="preserve"> review fire evacuation arrangements to take account of </w:t>
      </w:r>
      <w:r w:rsidR="0055613A">
        <w:rPr>
          <w:rFonts w:asciiTheme="minorHAnsi" w:eastAsia="Calibri" w:hAnsiTheme="minorHAnsi" w:cs="Arial"/>
          <w:sz w:val="22"/>
          <w:szCs w:val="22"/>
        </w:rPr>
        <w:t>mitigations</w:t>
      </w:r>
      <w:r>
        <w:rPr>
          <w:rFonts w:asciiTheme="minorHAnsi" w:eastAsia="Calibri" w:hAnsiTheme="minorHAnsi" w:cs="Arial"/>
          <w:sz w:val="22"/>
          <w:szCs w:val="22"/>
        </w:rPr>
        <w:t xml:space="preserve">.  </w:t>
      </w:r>
    </w:p>
    <w:p w14:paraId="6BC676B7" w14:textId="77777777" w:rsidR="008A18A9" w:rsidRPr="00EC4D43" w:rsidRDefault="008A18A9" w:rsidP="008A18A9">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Review fire evacuation arrangements (EFAP)</w:t>
      </w:r>
      <w:r>
        <w:rPr>
          <w:rFonts w:asciiTheme="minorHAnsi" w:eastAsia="Calibri" w:hAnsiTheme="minorHAnsi" w:cs="Arial"/>
          <w:sz w:val="22"/>
          <w:szCs w:val="22"/>
        </w:rPr>
        <w:t xml:space="preserve"> and (PEEPs)</w:t>
      </w:r>
      <w:r w:rsidRPr="00EC4D43">
        <w:rPr>
          <w:rFonts w:asciiTheme="minorHAnsi" w:eastAsia="Calibri" w:hAnsiTheme="minorHAnsi" w:cs="Arial"/>
          <w:sz w:val="22"/>
          <w:szCs w:val="22"/>
        </w:rPr>
        <w:t xml:space="preserve"> to ensure control measures are</w:t>
      </w:r>
      <w:r w:rsidRPr="00EC4D43">
        <w:rPr>
          <w:rFonts w:asciiTheme="minorHAnsi" w:hAnsiTheme="minorHAnsi" w:cs="Arial"/>
          <w:sz w:val="22"/>
          <w:szCs w:val="22"/>
        </w:rPr>
        <w:t xml:space="preserve"> adequate.</w:t>
      </w:r>
    </w:p>
    <w:p w14:paraId="37C52D03" w14:textId="77777777" w:rsidR="008A18A9" w:rsidRPr="009D1F07" w:rsidRDefault="008A18A9" w:rsidP="008A18A9">
      <w:pPr>
        <w:pStyle w:val="ListParagraph"/>
        <w:numPr>
          <w:ilvl w:val="0"/>
          <w:numId w:val="10"/>
        </w:numPr>
        <w:jc w:val="both"/>
        <w:rPr>
          <w:rFonts w:asciiTheme="minorHAnsi" w:eastAsia="Calibri" w:hAnsiTheme="minorHAnsi" w:cs="Arial"/>
          <w:bCs/>
          <w:sz w:val="22"/>
          <w:szCs w:val="22"/>
        </w:rPr>
      </w:pPr>
      <w:r w:rsidRPr="00EC4D43">
        <w:rPr>
          <w:rFonts w:asciiTheme="minorHAnsi" w:hAnsiTheme="minorHAnsi" w:cs="Arial"/>
          <w:sz w:val="22"/>
          <w:szCs w:val="22"/>
        </w:rPr>
        <w:t xml:space="preserve">Ensure an adequate number of Fire Controllers are available.   </w:t>
      </w:r>
    </w:p>
    <w:p w14:paraId="606011A1" w14:textId="77777777" w:rsidR="008777A8" w:rsidRDefault="008777A8" w:rsidP="009D1F07">
      <w:pPr>
        <w:jc w:val="both"/>
        <w:rPr>
          <w:rFonts w:asciiTheme="minorHAnsi" w:eastAsia="Calibri" w:hAnsiTheme="minorHAnsi" w:cs="Arial"/>
          <w:bCs/>
          <w:sz w:val="22"/>
          <w:szCs w:val="22"/>
        </w:rPr>
      </w:pPr>
    </w:p>
    <w:p w14:paraId="4D922C36" w14:textId="59244B0D" w:rsidR="009D1F07" w:rsidRDefault="008777A8" w:rsidP="009D1F07">
      <w:pPr>
        <w:jc w:val="both"/>
        <w:rPr>
          <w:rFonts w:asciiTheme="minorHAnsi" w:eastAsia="Calibri" w:hAnsiTheme="minorHAnsi" w:cs="Arial"/>
          <w:bCs/>
          <w:sz w:val="22"/>
          <w:szCs w:val="22"/>
          <w:u w:val="single"/>
        </w:rPr>
      </w:pPr>
      <w:r w:rsidRPr="008777A8">
        <w:rPr>
          <w:rFonts w:asciiTheme="minorHAnsi" w:eastAsia="Calibri" w:hAnsiTheme="minorHAnsi" w:cs="Arial"/>
          <w:bCs/>
          <w:sz w:val="22"/>
          <w:szCs w:val="22"/>
          <w:u w:val="single"/>
        </w:rPr>
        <w:t>Pupil Vaccination</w:t>
      </w:r>
    </w:p>
    <w:p w14:paraId="60913A82" w14:textId="7D584723" w:rsidR="008777A8" w:rsidRPr="008777A8" w:rsidRDefault="008777A8" w:rsidP="009D1F07">
      <w:pPr>
        <w:jc w:val="both"/>
        <w:rPr>
          <w:rFonts w:asciiTheme="minorHAnsi" w:eastAsia="Calibri" w:hAnsiTheme="minorHAnsi" w:cs="Arial"/>
          <w:bCs/>
          <w:sz w:val="22"/>
          <w:szCs w:val="22"/>
        </w:rPr>
      </w:pPr>
      <w:r w:rsidRPr="008777A8">
        <w:rPr>
          <w:rFonts w:asciiTheme="minorHAnsi" w:eastAsia="Calibri" w:hAnsiTheme="minorHAnsi" w:cs="Arial"/>
          <w:bCs/>
          <w:sz w:val="22"/>
          <w:szCs w:val="22"/>
        </w:rPr>
        <w:t>South Lanarkshire Council Ed</w:t>
      </w:r>
      <w:r>
        <w:rPr>
          <w:rFonts w:asciiTheme="minorHAnsi" w:eastAsia="Calibri" w:hAnsiTheme="minorHAnsi" w:cs="Arial"/>
          <w:bCs/>
          <w:sz w:val="22"/>
          <w:szCs w:val="22"/>
        </w:rPr>
        <w:t>ucation Resources will work with local NHS partners to ensure any pupil vaccination programmes are supported with establishments.</w:t>
      </w:r>
    </w:p>
    <w:p w14:paraId="1311A72C" w14:textId="77777777" w:rsidR="00264E67" w:rsidRDefault="00264E67">
      <w:pPr>
        <w:rPr>
          <w:rFonts w:asciiTheme="minorHAnsi" w:hAnsiTheme="minorHAnsi" w:cs="Arial"/>
          <w:bCs/>
          <w:sz w:val="22"/>
          <w:szCs w:val="22"/>
        </w:rPr>
      </w:pPr>
    </w:p>
    <w:p w14:paraId="0FFD8915" w14:textId="77777777" w:rsidR="008A18A9" w:rsidRDefault="008A18A9" w:rsidP="008A18A9">
      <w:pPr>
        <w:jc w:val="both"/>
        <w:rPr>
          <w:rFonts w:asciiTheme="minorHAnsi" w:eastAsia="Calibri" w:hAnsiTheme="minorHAnsi" w:cs="Arial"/>
          <w:b/>
          <w:bCs/>
          <w:sz w:val="22"/>
          <w:szCs w:val="22"/>
        </w:rPr>
      </w:pPr>
      <w:r>
        <w:rPr>
          <w:rFonts w:asciiTheme="minorHAnsi" w:eastAsia="Calibri" w:hAnsiTheme="minorHAnsi" w:cs="Arial"/>
          <w:b/>
          <w:bCs/>
          <w:sz w:val="22"/>
          <w:szCs w:val="22"/>
        </w:rPr>
        <w:t>Communication</w:t>
      </w:r>
    </w:p>
    <w:p w14:paraId="0C80915F" w14:textId="77777777" w:rsidR="008A18A9" w:rsidRPr="00D957AE" w:rsidRDefault="008A18A9" w:rsidP="008A18A9">
      <w:pPr>
        <w:jc w:val="both"/>
        <w:rPr>
          <w:rFonts w:asciiTheme="minorHAnsi" w:hAnsiTheme="minorHAnsi"/>
          <w:sz w:val="22"/>
          <w:szCs w:val="22"/>
        </w:rPr>
      </w:pPr>
      <w:r w:rsidRPr="006C6949">
        <w:rPr>
          <w:rFonts w:asciiTheme="minorHAnsi" w:hAnsiTheme="minorHAnsi"/>
          <w:sz w:val="22"/>
          <w:szCs w:val="22"/>
        </w:rPr>
        <w:t xml:space="preserve">It is important that senior leaders have systems in place to receive, review, retain and share all relevant information issued locally and nationally including </w:t>
      </w:r>
      <w:r>
        <w:rPr>
          <w:rFonts w:asciiTheme="minorHAnsi" w:hAnsiTheme="minorHAnsi"/>
          <w:sz w:val="22"/>
          <w:szCs w:val="22"/>
        </w:rPr>
        <w:t>i</w:t>
      </w:r>
      <w:r w:rsidRPr="006C6949">
        <w:rPr>
          <w:rFonts w:asciiTheme="minorHAnsi" w:hAnsiTheme="minorHAnsi"/>
          <w:sz w:val="22"/>
          <w:szCs w:val="22"/>
        </w:rPr>
        <w:t xml:space="preserve">nformation </w:t>
      </w:r>
      <w:r>
        <w:rPr>
          <w:rFonts w:asciiTheme="minorHAnsi" w:hAnsiTheme="minorHAnsi"/>
          <w:sz w:val="22"/>
          <w:szCs w:val="22"/>
        </w:rPr>
        <w:t>u</w:t>
      </w:r>
      <w:r w:rsidRPr="006C6949">
        <w:rPr>
          <w:rFonts w:asciiTheme="minorHAnsi" w:hAnsiTheme="minorHAnsi"/>
          <w:sz w:val="22"/>
          <w:szCs w:val="22"/>
        </w:rPr>
        <w:t xml:space="preserve">pdates, </w:t>
      </w:r>
      <w:r>
        <w:rPr>
          <w:rFonts w:asciiTheme="minorHAnsi" w:hAnsiTheme="minorHAnsi"/>
          <w:sz w:val="22"/>
          <w:szCs w:val="22"/>
        </w:rPr>
        <w:t>n</w:t>
      </w:r>
      <w:r w:rsidRPr="006C6949">
        <w:rPr>
          <w:rFonts w:asciiTheme="minorHAnsi" w:hAnsiTheme="minorHAnsi"/>
          <w:sz w:val="22"/>
          <w:szCs w:val="22"/>
        </w:rPr>
        <w:t xml:space="preserve">ewsletters and </w:t>
      </w:r>
      <w:r>
        <w:rPr>
          <w:rFonts w:asciiTheme="minorHAnsi" w:hAnsiTheme="minorHAnsi"/>
          <w:sz w:val="22"/>
          <w:szCs w:val="22"/>
        </w:rPr>
        <w:t>guidance n</w:t>
      </w:r>
      <w:r w:rsidRPr="006C6949">
        <w:rPr>
          <w:rFonts w:asciiTheme="minorHAnsi" w:hAnsiTheme="minorHAnsi"/>
          <w:sz w:val="22"/>
          <w:szCs w:val="22"/>
        </w:rPr>
        <w:t>otes</w:t>
      </w:r>
      <w:r>
        <w:rPr>
          <w:rFonts w:asciiTheme="minorHAnsi" w:hAnsiTheme="minorHAnsi"/>
          <w:sz w:val="22"/>
          <w:szCs w:val="22"/>
        </w:rPr>
        <w:t>.</w:t>
      </w:r>
    </w:p>
    <w:p w14:paraId="3B559977" w14:textId="77777777" w:rsidR="008A18A9" w:rsidRDefault="008A18A9" w:rsidP="008A18A9">
      <w:pPr>
        <w:jc w:val="both"/>
        <w:rPr>
          <w:rFonts w:asciiTheme="minorHAnsi" w:eastAsia="Calibri" w:hAnsiTheme="minorHAnsi" w:cs="Arial"/>
          <w:b/>
          <w:bCs/>
          <w:sz w:val="22"/>
          <w:szCs w:val="22"/>
        </w:rPr>
      </w:pPr>
    </w:p>
    <w:p w14:paraId="5DED4DA9" w14:textId="77777777" w:rsidR="008A18A9" w:rsidRPr="000A6F0D" w:rsidRDefault="008A18A9" w:rsidP="008A18A9">
      <w:pPr>
        <w:jc w:val="both"/>
        <w:rPr>
          <w:rFonts w:asciiTheme="minorHAnsi" w:eastAsia="Calibri" w:hAnsiTheme="minorHAnsi" w:cs="Arial"/>
          <w:b/>
          <w:bCs/>
          <w:sz w:val="22"/>
          <w:szCs w:val="22"/>
        </w:rPr>
      </w:pPr>
      <w:r w:rsidRPr="00EC4D43">
        <w:rPr>
          <w:rFonts w:asciiTheme="minorHAnsi" w:eastAsia="Calibri" w:hAnsiTheme="minorHAnsi" w:cs="Arial"/>
          <w:b/>
          <w:bCs/>
          <w:sz w:val="22"/>
          <w:szCs w:val="22"/>
        </w:rPr>
        <w:t>Further support and advice</w:t>
      </w:r>
    </w:p>
    <w:p w14:paraId="73C927A8" w14:textId="77777777" w:rsidR="008A18A9" w:rsidRDefault="008A18A9" w:rsidP="008A18A9">
      <w:p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Further support and advice on managing this risk is available locally from Education Support Services Co-ordinators</w:t>
      </w:r>
      <w:r>
        <w:rPr>
          <w:rFonts w:asciiTheme="minorHAnsi" w:eastAsia="Calibri" w:hAnsiTheme="minorHAnsi" w:cs="Arial"/>
          <w:sz w:val="22"/>
          <w:szCs w:val="22"/>
        </w:rPr>
        <w:t xml:space="preserve">, </w:t>
      </w:r>
      <w:r w:rsidRPr="00F14A62">
        <w:rPr>
          <w:rFonts w:asciiTheme="minorHAnsi" w:eastAsia="Calibri" w:hAnsiTheme="minorHAnsi" w:cs="Arial"/>
          <w:sz w:val="22"/>
          <w:szCs w:val="22"/>
        </w:rPr>
        <w:t xml:space="preserve">Trade Union representatives and from </w:t>
      </w:r>
      <w:r w:rsidRPr="00EC4D43">
        <w:rPr>
          <w:rFonts w:asciiTheme="minorHAnsi" w:eastAsia="Calibri" w:hAnsiTheme="minorHAnsi" w:cs="Arial"/>
          <w:sz w:val="22"/>
          <w:szCs w:val="22"/>
        </w:rPr>
        <w:t>the Council’s Health and Safety Team.</w:t>
      </w:r>
    </w:p>
    <w:p w14:paraId="08B51B39" w14:textId="77777777" w:rsidR="0035572D" w:rsidRDefault="0035572D">
      <w:pPr>
        <w:rPr>
          <w:rFonts w:asciiTheme="minorHAnsi" w:hAnsiTheme="minorHAnsi" w:cs="Arial"/>
          <w:bCs/>
          <w:sz w:val="22"/>
          <w:szCs w:val="22"/>
        </w:rPr>
      </w:pPr>
    </w:p>
    <w:p w14:paraId="1E4D99B2" w14:textId="77777777" w:rsidR="0035572D" w:rsidRPr="008A18A9" w:rsidRDefault="0035572D">
      <w:pPr>
        <w:rPr>
          <w:rFonts w:asciiTheme="minorHAnsi" w:hAnsiTheme="minorHAnsi" w:cs="Arial"/>
          <w:b/>
          <w:bCs/>
          <w:sz w:val="22"/>
          <w:szCs w:val="22"/>
        </w:rPr>
      </w:pPr>
      <w:r w:rsidRPr="008A18A9">
        <w:rPr>
          <w:rFonts w:asciiTheme="minorHAnsi" w:hAnsiTheme="minorHAnsi" w:cs="Arial"/>
          <w:b/>
          <w:bCs/>
          <w:sz w:val="22"/>
          <w:szCs w:val="22"/>
        </w:rPr>
        <w:t>Useful Links and Further Reading</w:t>
      </w:r>
    </w:p>
    <w:p w14:paraId="1175DEB8" w14:textId="77777777" w:rsidR="0035572D" w:rsidRDefault="0035572D">
      <w:pPr>
        <w:rPr>
          <w:rFonts w:asciiTheme="minorHAnsi" w:hAnsiTheme="minorHAnsi" w:cs="Arial"/>
          <w:bCs/>
          <w:sz w:val="22"/>
          <w:szCs w:val="22"/>
        </w:rPr>
      </w:pPr>
    </w:p>
    <w:p w14:paraId="07033B04" w14:textId="293B0584" w:rsidR="008A18A9" w:rsidRDefault="0035572D">
      <w:pPr>
        <w:rPr>
          <w:rFonts w:asciiTheme="minorHAnsi" w:hAnsiTheme="minorHAnsi" w:cs="Arial"/>
          <w:bCs/>
          <w:sz w:val="22"/>
          <w:szCs w:val="22"/>
        </w:rPr>
      </w:pPr>
      <w:r>
        <w:rPr>
          <w:rFonts w:asciiTheme="minorHAnsi" w:hAnsiTheme="minorHAnsi" w:cs="Arial"/>
          <w:bCs/>
          <w:sz w:val="22"/>
          <w:szCs w:val="22"/>
        </w:rPr>
        <w:t xml:space="preserve">Appendix 1 – Practical </w:t>
      </w:r>
      <w:r w:rsidR="00243D9E">
        <w:rPr>
          <w:rFonts w:asciiTheme="minorHAnsi" w:hAnsiTheme="minorHAnsi" w:cs="Arial"/>
          <w:bCs/>
          <w:sz w:val="22"/>
          <w:szCs w:val="22"/>
        </w:rPr>
        <w:t>Steps</w:t>
      </w:r>
      <w:r>
        <w:rPr>
          <w:rFonts w:asciiTheme="minorHAnsi" w:hAnsiTheme="minorHAnsi" w:cs="Arial"/>
          <w:bCs/>
          <w:sz w:val="22"/>
          <w:szCs w:val="22"/>
        </w:rPr>
        <w:t xml:space="preserve"> on Day to Day Working</w:t>
      </w:r>
      <w:r w:rsidR="00243D9E">
        <w:rPr>
          <w:rFonts w:asciiTheme="minorHAnsi" w:hAnsiTheme="minorHAnsi" w:cs="Arial"/>
          <w:bCs/>
          <w:sz w:val="22"/>
          <w:szCs w:val="22"/>
        </w:rPr>
        <w:t xml:space="preserve"> with Covid Mitigations</w:t>
      </w:r>
    </w:p>
    <w:p w14:paraId="3FDF9E69" w14:textId="18832C91" w:rsidR="008A18A9" w:rsidRDefault="008A18A9">
      <w:pPr>
        <w:rPr>
          <w:rFonts w:asciiTheme="minorHAnsi" w:hAnsiTheme="minorHAnsi" w:cs="Arial"/>
          <w:bCs/>
          <w:sz w:val="22"/>
          <w:szCs w:val="22"/>
        </w:rPr>
      </w:pPr>
      <w:r>
        <w:rPr>
          <w:rFonts w:asciiTheme="minorHAnsi" w:hAnsiTheme="minorHAnsi" w:cs="Arial"/>
          <w:bCs/>
          <w:sz w:val="22"/>
          <w:szCs w:val="22"/>
        </w:rPr>
        <w:t xml:space="preserve">Appendix 2 – </w:t>
      </w:r>
      <w:r w:rsidR="009D1F07">
        <w:rPr>
          <w:rFonts w:asciiTheme="minorHAnsi" w:hAnsiTheme="minorHAnsi" w:cs="Arial"/>
          <w:bCs/>
          <w:sz w:val="22"/>
          <w:szCs w:val="22"/>
        </w:rPr>
        <w:t>Enhanced Cleaning Regime</w:t>
      </w:r>
    </w:p>
    <w:p w14:paraId="12789509" w14:textId="4DE81F8B" w:rsidR="008A18A9" w:rsidRPr="001052D4" w:rsidRDefault="008A18A9">
      <w:pPr>
        <w:rPr>
          <w:rFonts w:asciiTheme="minorHAnsi" w:hAnsiTheme="minorHAnsi" w:cs="Arial"/>
          <w:bCs/>
          <w:sz w:val="22"/>
          <w:szCs w:val="22"/>
        </w:rPr>
      </w:pPr>
      <w:r>
        <w:rPr>
          <w:rFonts w:asciiTheme="minorHAnsi" w:hAnsiTheme="minorHAnsi" w:cs="Arial"/>
          <w:bCs/>
          <w:sz w:val="22"/>
          <w:szCs w:val="22"/>
        </w:rPr>
        <w:t>A</w:t>
      </w:r>
      <w:r w:rsidRPr="001052D4">
        <w:rPr>
          <w:rFonts w:asciiTheme="minorHAnsi" w:hAnsiTheme="minorHAnsi" w:cs="Arial"/>
          <w:bCs/>
          <w:sz w:val="22"/>
          <w:szCs w:val="22"/>
        </w:rPr>
        <w:t xml:space="preserve">ppendix 3 – </w:t>
      </w:r>
      <w:r w:rsidR="009D1F07" w:rsidRPr="001052D4">
        <w:rPr>
          <w:rFonts w:asciiTheme="minorHAnsi" w:hAnsiTheme="minorHAnsi" w:cs="Arial"/>
          <w:bCs/>
          <w:sz w:val="22"/>
          <w:szCs w:val="22"/>
        </w:rPr>
        <w:t>Face Coverings and PPE</w:t>
      </w:r>
    </w:p>
    <w:p w14:paraId="7C16A03C" w14:textId="375CBADA" w:rsidR="009D1F07" w:rsidRDefault="009D1F07" w:rsidP="009D1F07">
      <w:pPr>
        <w:rPr>
          <w:rFonts w:asciiTheme="minorHAnsi" w:hAnsiTheme="minorHAnsi" w:cs="Arial"/>
          <w:bCs/>
          <w:sz w:val="22"/>
          <w:szCs w:val="22"/>
        </w:rPr>
      </w:pPr>
      <w:r w:rsidRPr="001052D4">
        <w:rPr>
          <w:rFonts w:asciiTheme="minorHAnsi" w:hAnsiTheme="minorHAnsi" w:cs="Arial"/>
          <w:bCs/>
          <w:sz w:val="22"/>
          <w:szCs w:val="22"/>
        </w:rPr>
        <w:t>Appendix 4 – Summary of mitigation in Early Learning and Childcare settings</w:t>
      </w:r>
    </w:p>
    <w:p w14:paraId="58A73584" w14:textId="77777777" w:rsidR="001052D4" w:rsidRPr="001052D4" w:rsidRDefault="001052D4" w:rsidP="009D1F07">
      <w:pPr>
        <w:rPr>
          <w:rFonts w:asciiTheme="minorHAnsi" w:hAnsiTheme="minorHAnsi" w:cs="Arial"/>
          <w:bCs/>
          <w:sz w:val="22"/>
          <w:szCs w:val="22"/>
        </w:rPr>
      </w:pPr>
    </w:p>
    <w:p w14:paraId="319889B6" w14:textId="77777777" w:rsidR="001052D4" w:rsidRPr="001052D4" w:rsidRDefault="00A46185" w:rsidP="001052D4">
      <w:pPr>
        <w:ind w:left="720" w:hanging="720"/>
        <w:rPr>
          <w:rFonts w:asciiTheme="minorHAnsi" w:hAnsiTheme="minorHAnsi"/>
          <w:sz w:val="22"/>
          <w:szCs w:val="22"/>
        </w:rPr>
      </w:pPr>
      <w:hyperlink r:id="rId11" w:history="1">
        <w:r w:rsidR="001052D4" w:rsidRPr="001052D4">
          <w:rPr>
            <w:rStyle w:val="Hyperlink"/>
            <w:rFonts w:asciiTheme="minorHAnsi" w:hAnsiTheme="minorHAnsi"/>
            <w:sz w:val="22"/>
            <w:szCs w:val="22"/>
          </w:rPr>
          <w:t>Coronavirus (COVID-19): guidance on reducing the risks in schools - gov.scot (www.gov.scot)</w:t>
        </w:r>
      </w:hyperlink>
    </w:p>
    <w:p w14:paraId="43E7E8A1" w14:textId="77777777" w:rsidR="001052D4" w:rsidRPr="001052D4" w:rsidRDefault="00A46185" w:rsidP="001052D4">
      <w:pPr>
        <w:ind w:left="720" w:hanging="720"/>
        <w:rPr>
          <w:rFonts w:asciiTheme="minorHAnsi" w:hAnsiTheme="minorHAnsi"/>
          <w:sz w:val="22"/>
          <w:szCs w:val="22"/>
        </w:rPr>
      </w:pPr>
      <w:hyperlink r:id="rId12" w:history="1">
        <w:r w:rsidR="001052D4" w:rsidRPr="001052D4">
          <w:rPr>
            <w:rStyle w:val="Hyperlink"/>
            <w:rFonts w:asciiTheme="minorHAnsi" w:hAnsiTheme="minorHAnsi"/>
            <w:sz w:val="22"/>
            <w:szCs w:val="22"/>
          </w:rPr>
          <w:t>Coronavirus (COVID-19): school visits and trips - gov.scot (www.gov.scot)</w:t>
        </w:r>
      </w:hyperlink>
    </w:p>
    <w:p w14:paraId="32D43657" w14:textId="77777777" w:rsidR="001052D4" w:rsidRPr="001052D4" w:rsidRDefault="00A46185" w:rsidP="001052D4">
      <w:pPr>
        <w:ind w:left="720" w:hanging="720"/>
        <w:rPr>
          <w:rFonts w:asciiTheme="minorHAnsi" w:hAnsiTheme="minorHAnsi"/>
          <w:sz w:val="22"/>
          <w:szCs w:val="22"/>
        </w:rPr>
      </w:pPr>
      <w:hyperlink r:id="rId13" w:history="1">
        <w:r w:rsidR="001052D4" w:rsidRPr="001052D4">
          <w:rPr>
            <w:rStyle w:val="Hyperlink"/>
            <w:rFonts w:asciiTheme="minorHAnsi" w:hAnsiTheme="minorHAnsi"/>
            <w:sz w:val="22"/>
            <w:szCs w:val="22"/>
          </w:rPr>
          <w:t>https://www.gov.scot/publications/coronavirus-covid-19-advisory-sub-group-on-education-and-childrens-issues-return-to-school-in-august-2021/</w:t>
        </w:r>
      </w:hyperlink>
    </w:p>
    <w:p w14:paraId="281E7653" w14:textId="77777777" w:rsidR="001052D4" w:rsidRDefault="001052D4">
      <w:pPr>
        <w:rPr>
          <w:rFonts w:asciiTheme="minorHAnsi" w:eastAsia="Calibri" w:hAnsiTheme="minorHAnsi" w:cs="Arial"/>
          <w:b/>
          <w:sz w:val="22"/>
          <w:szCs w:val="22"/>
        </w:rPr>
      </w:pPr>
      <w:r>
        <w:rPr>
          <w:rFonts w:asciiTheme="minorHAnsi" w:eastAsia="Calibri" w:hAnsiTheme="minorHAnsi" w:cs="Arial"/>
          <w:b/>
          <w:sz w:val="22"/>
          <w:szCs w:val="22"/>
        </w:rPr>
        <w:br w:type="page"/>
      </w:r>
    </w:p>
    <w:p w14:paraId="4DAB09AC" w14:textId="123576E2" w:rsidR="009C0111" w:rsidRPr="009D1F07" w:rsidRDefault="008C25ED" w:rsidP="009D1F07">
      <w:pPr>
        <w:rPr>
          <w:rFonts w:asciiTheme="minorHAnsi" w:hAnsiTheme="minorHAnsi" w:cs="Arial"/>
          <w:bCs/>
          <w:sz w:val="22"/>
          <w:szCs w:val="22"/>
        </w:rPr>
      </w:pPr>
      <w:r w:rsidRPr="009D1F07">
        <w:rPr>
          <w:rFonts w:asciiTheme="minorHAnsi" w:eastAsia="Calibri" w:hAnsiTheme="minorHAnsi" w:cs="Arial"/>
          <w:b/>
          <w:sz w:val="22"/>
          <w:szCs w:val="22"/>
        </w:rPr>
        <w:t xml:space="preserve">Appendix 1 – </w:t>
      </w:r>
      <w:r w:rsidR="00243D9E" w:rsidRPr="00243D9E">
        <w:rPr>
          <w:rFonts w:asciiTheme="minorHAnsi" w:hAnsiTheme="minorHAnsi" w:cs="Arial"/>
          <w:b/>
          <w:bCs/>
          <w:sz w:val="22"/>
          <w:szCs w:val="22"/>
        </w:rPr>
        <w:t>Practical Steps on Day to Day Working with Covid Mitigations</w:t>
      </w:r>
    </w:p>
    <w:p w14:paraId="59858352" w14:textId="77777777" w:rsidR="008C25ED" w:rsidRPr="000A6F0D" w:rsidRDefault="008C25ED" w:rsidP="008C25ED">
      <w:pPr>
        <w:jc w:val="both"/>
        <w:rPr>
          <w:rFonts w:asciiTheme="minorHAnsi" w:eastAsia="Calibri" w:hAnsiTheme="minorHAnsi" w:cs="Arial"/>
          <w:sz w:val="16"/>
          <w:szCs w:val="16"/>
          <w:u w:val="single"/>
        </w:rPr>
      </w:pPr>
    </w:p>
    <w:p w14:paraId="720BC99C" w14:textId="77777777" w:rsidR="008C25ED" w:rsidRPr="00FE078E" w:rsidRDefault="008C25ED" w:rsidP="008C25ED">
      <w:pPr>
        <w:jc w:val="both"/>
        <w:rPr>
          <w:rFonts w:asciiTheme="minorHAnsi" w:eastAsia="Calibri" w:hAnsiTheme="minorHAnsi" w:cs="Arial"/>
          <w:sz w:val="22"/>
          <w:szCs w:val="22"/>
          <w:u w:val="single"/>
        </w:rPr>
      </w:pPr>
      <w:r w:rsidRPr="00FE078E">
        <w:rPr>
          <w:rFonts w:asciiTheme="minorHAnsi" w:eastAsia="Calibri" w:hAnsiTheme="minorHAnsi" w:cs="Arial"/>
          <w:sz w:val="22"/>
          <w:szCs w:val="22"/>
          <w:u w:val="single"/>
        </w:rPr>
        <w:t>Arriving and leaving work</w:t>
      </w:r>
    </w:p>
    <w:p w14:paraId="49426A4B" w14:textId="77777777" w:rsidR="008C25ED" w:rsidRPr="00FE078E" w:rsidRDefault="008C25ED" w:rsidP="008C25ED">
      <w:pPr>
        <w:pStyle w:val="ListParagraph"/>
        <w:numPr>
          <w:ilvl w:val="0"/>
          <w:numId w:val="10"/>
        </w:numPr>
        <w:jc w:val="both"/>
        <w:rPr>
          <w:rFonts w:asciiTheme="minorHAnsi" w:eastAsia="Calibri" w:hAnsiTheme="minorHAnsi" w:cs="Arial"/>
          <w:b/>
          <w:sz w:val="22"/>
          <w:szCs w:val="22"/>
        </w:rPr>
      </w:pPr>
      <w:r w:rsidRPr="00FE078E">
        <w:rPr>
          <w:rFonts w:asciiTheme="minorHAnsi" w:eastAsia="Calibri" w:hAnsiTheme="minorHAnsi" w:cs="Arial"/>
          <w:bCs/>
          <w:sz w:val="22"/>
          <w:szCs w:val="22"/>
        </w:rPr>
        <w:t>Hand washing facilities or hand sanitiser must be provided at workplace entrance points.</w:t>
      </w:r>
    </w:p>
    <w:p w14:paraId="13F4AC92" w14:textId="77777777" w:rsidR="008C25ED" w:rsidRPr="00FE078E" w:rsidRDefault="008C25ED" w:rsidP="008C25ED">
      <w:pPr>
        <w:pStyle w:val="ListParagraph"/>
        <w:numPr>
          <w:ilvl w:val="0"/>
          <w:numId w:val="10"/>
        </w:numPr>
        <w:spacing w:line="264" w:lineRule="auto"/>
        <w:ind w:right="532"/>
        <w:jc w:val="both"/>
        <w:rPr>
          <w:rFonts w:asciiTheme="minorHAnsi" w:eastAsia="Calibri" w:hAnsiTheme="minorHAnsi" w:cs="Arial"/>
          <w:sz w:val="22"/>
          <w:szCs w:val="22"/>
        </w:rPr>
      </w:pPr>
      <w:r w:rsidRPr="00FE078E">
        <w:rPr>
          <w:rFonts w:asciiTheme="minorHAnsi" w:eastAsia="Calibri" w:hAnsiTheme="minorHAnsi" w:cs="Arial"/>
          <w:sz w:val="22"/>
          <w:szCs w:val="22"/>
        </w:rPr>
        <w:t xml:space="preserve">Employees must wash hands for 20 seconds using soap and water or hand sanitising gel (either anti-viral or if alcohol based then a minimum 60% alcohol content), employees should ensure the dry their hands thoroughly, and should always clean their hands when entering/leaving the building, before and after eating, changing classrooms and after using the toilet. </w:t>
      </w:r>
    </w:p>
    <w:p w14:paraId="2C8D110A" w14:textId="77777777" w:rsidR="008C25ED" w:rsidRPr="00FE078E" w:rsidRDefault="008C25ED" w:rsidP="008C25ED">
      <w:pPr>
        <w:pStyle w:val="ListParagraph"/>
        <w:numPr>
          <w:ilvl w:val="0"/>
          <w:numId w:val="10"/>
        </w:numPr>
        <w:spacing w:line="264" w:lineRule="auto"/>
        <w:ind w:right="532"/>
        <w:jc w:val="both"/>
        <w:rPr>
          <w:rFonts w:asciiTheme="minorHAnsi" w:eastAsia="Calibri" w:hAnsiTheme="minorHAnsi" w:cs="Arial"/>
          <w:sz w:val="22"/>
          <w:szCs w:val="22"/>
        </w:rPr>
      </w:pPr>
      <w:r w:rsidRPr="00FE078E">
        <w:rPr>
          <w:rFonts w:asciiTheme="minorHAnsi" w:eastAsia="Calibri" w:hAnsiTheme="minorHAnsi" w:cs="Arial"/>
          <w:sz w:val="22"/>
          <w:szCs w:val="22"/>
        </w:rPr>
        <w:t>Employees must avoid touching their face especially the eyes, nose and mouth.</w:t>
      </w:r>
    </w:p>
    <w:p w14:paraId="3AD388B8" w14:textId="77777777" w:rsidR="008C25ED" w:rsidRPr="00FE078E" w:rsidRDefault="008C25ED" w:rsidP="008C25ED">
      <w:pPr>
        <w:pStyle w:val="ListParagraph"/>
        <w:numPr>
          <w:ilvl w:val="0"/>
          <w:numId w:val="10"/>
        </w:numPr>
        <w:spacing w:line="264" w:lineRule="auto"/>
        <w:ind w:right="532"/>
        <w:jc w:val="both"/>
        <w:rPr>
          <w:rFonts w:asciiTheme="minorHAnsi" w:eastAsia="Calibri" w:hAnsiTheme="minorHAnsi" w:cs="Arial"/>
          <w:sz w:val="22"/>
          <w:szCs w:val="22"/>
        </w:rPr>
      </w:pPr>
      <w:r w:rsidRPr="00FE078E">
        <w:rPr>
          <w:rFonts w:asciiTheme="minorHAnsi" w:eastAsia="Calibri" w:hAnsiTheme="minorHAnsi" w:cs="Arial"/>
          <w:sz w:val="22"/>
          <w:szCs w:val="22"/>
        </w:rPr>
        <w:t>Signage posted at reception areas reminding employees of the importance of good hand hygiene and observing physical distancing measures.</w:t>
      </w:r>
    </w:p>
    <w:p w14:paraId="6030DDBF" w14:textId="77777777" w:rsidR="008C25ED" w:rsidRPr="00FE078E" w:rsidRDefault="008C25ED" w:rsidP="008C25ED">
      <w:pPr>
        <w:pStyle w:val="ListParagraph"/>
        <w:numPr>
          <w:ilvl w:val="0"/>
          <w:numId w:val="10"/>
        </w:numPr>
        <w:jc w:val="both"/>
        <w:rPr>
          <w:rFonts w:asciiTheme="minorHAnsi" w:eastAsia="Calibri" w:hAnsiTheme="minorHAnsi" w:cs="Arial"/>
          <w:b/>
          <w:sz w:val="22"/>
          <w:szCs w:val="22"/>
        </w:rPr>
      </w:pPr>
      <w:r w:rsidRPr="00FE078E">
        <w:rPr>
          <w:rFonts w:asciiTheme="minorHAnsi" w:eastAsia="Calibri" w:hAnsiTheme="minorHAnsi" w:cs="Arial"/>
          <w:bCs/>
          <w:sz w:val="22"/>
          <w:szCs w:val="22"/>
        </w:rPr>
        <w:t>Limits on the use of touch-based devices such as keypads as far as practicable.</w:t>
      </w:r>
    </w:p>
    <w:p w14:paraId="4DB7DF99" w14:textId="77777777" w:rsidR="008C25ED" w:rsidRPr="00FE078E" w:rsidRDefault="008C25ED" w:rsidP="008C25ED">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bCs/>
          <w:sz w:val="22"/>
          <w:szCs w:val="22"/>
        </w:rPr>
        <w:t xml:space="preserve">Staggered start, finish and break times. </w:t>
      </w:r>
    </w:p>
    <w:p w14:paraId="2209CA0C" w14:textId="77777777" w:rsidR="008C25ED" w:rsidRPr="00FE078E" w:rsidRDefault="008C25ED" w:rsidP="008C25ED">
      <w:pPr>
        <w:pStyle w:val="BodyText"/>
        <w:numPr>
          <w:ilvl w:val="0"/>
          <w:numId w:val="10"/>
        </w:numPr>
        <w:jc w:val="both"/>
        <w:rPr>
          <w:rFonts w:asciiTheme="minorHAnsi" w:hAnsiTheme="minorHAnsi" w:cs="Arial"/>
          <w:bCs/>
          <w:sz w:val="22"/>
          <w:szCs w:val="22"/>
        </w:rPr>
      </w:pPr>
      <w:r w:rsidRPr="00FE078E">
        <w:rPr>
          <w:rFonts w:asciiTheme="minorHAnsi" w:eastAsia="Calibri" w:hAnsiTheme="minorHAnsi" w:cs="Arial"/>
          <w:bCs/>
          <w:sz w:val="22"/>
          <w:szCs w:val="22"/>
        </w:rPr>
        <w:t xml:space="preserve">Additional entrance points to further reduce congestion </w:t>
      </w:r>
      <w:r w:rsidRPr="00FE078E">
        <w:rPr>
          <w:rFonts w:asciiTheme="minorHAnsi" w:hAnsiTheme="minorHAnsi" w:cs="Arial"/>
          <w:bCs/>
          <w:sz w:val="22"/>
          <w:szCs w:val="22"/>
        </w:rPr>
        <w:t>taking account of security and fire arrangements</w:t>
      </w:r>
    </w:p>
    <w:p w14:paraId="6C99038D" w14:textId="77777777" w:rsidR="008C25ED" w:rsidRDefault="008C25ED" w:rsidP="008C25ED">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bCs/>
          <w:sz w:val="22"/>
          <w:szCs w:val="22"/>
        </w:rPr>
        <w:t>Additional parking or bike-rack spaces to help people walk, run or cycle to work.</w:t>
      </w:r>
    </w:p>
    <w:p w14:paraId="21BCEA96" w14:textId="678049F7" w:rsidR="001052D4" w:rsidRPr="00FE078E" w:rsidRDefault="001052D4" w:rsidP="008C25ED">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bCs/>
          <w:sz w:val="22"/>
          <w:szCs w:val="22"/>
        </w:rPr>
        <w:t>Avoid car sharing</w:t>
      </w:r>
    </w:p>
    <w:p w14:paraId="452A2638" w14:textId="77777777" w:rsidR="008C25ED" w:rsidRPr="00FE078E" w:rsidRDefault="008C25ED" w:rsidP="008C25ED">
      <w:pPr>
        <w:jc w:val="both"/>
        <w:rPr>
          <w:rFonts w:asciiTheme="minorHAnsi" w:eastAsia="Calibri" w:hAnsiTheme="minorHAnsi" w:cs="Arial"/>
          <w:b/>
          <w:sz w:val="22"/>
          <w:szCs w:val="22"/>
        </w:rPr>
      </w:pPr>
    </w:p>
    <w:p w14:paraId="7D08FEB1" w14:textId="77777777" w:rsidR="008C25ED" w:rsidRPr="00FE078E" w:rsidRDefault="008C25ED" w:rsidP="008C25ED">
      <w:pPr>
        <w:jc w:val="both"/>
        <w:rPr>
          <w:rFonts w:asciiTheme="minorHAnsi" w:eastAsia="Calibri" w:hAnsiTheme="minorHAnsi" w:cs="Arial"/>
          <w:b/>
          <w:sz w:val="22"/>
          <w:szCs w:val="22"/>
        </w:rPr>
      </w:pPr>
      <w:r w:rsidRPr="00FE078E">
        <w:rPr>
          <w:rFonts w:asciiTheme="minorHAnsi" w:eastAsia="Calibri" w:hAnsiTheme="minorHAnsi" w:cs="Arial"/>
          <w:sz w:val="22"/>
          <w:szCs w:val="22"/>
          <w:u w:val="single"/>
        </w:rPr>
        <w:t>Movement around the building including corridors</w:t>
      </w:r>
    </w:p>
    <w:p w14:paraId="5D1FD006" w14:textId="77777777" w:rsidR="008C25ED" w:rsidRPr="00FE078E" w:rsidRDefault="008C25ED" w:rsidP="008C25ED">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 xml:space="preserve">One-way or keep left systems to ensure a good flow of people around the workplace and in stairs and corridors consider using floor markings </w:t>
      </w:r>
    </w:p>
    <w:p w14:paraId="287C5C9C" w14:textId="77777777" w:rsidR="008C25ED" w:rsidRPr="00FE078E" w:rsidRDefault="008C25ED" w:rsidP="008C25ED">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 xml:space="preserve">Movement between classrooms should be minimised wherever possible.  Where this cannot be avoided, consider providing cleaning supplies to enable wiping down of their own surfaces on entry and leaving. </w:t>
      </w:r>
    </w:p>
    <w:p w14:paraId="45F98BC3" w14:textId="77777777" w:rsidR="008C25ED" w:rsidRPr="00FE078E" w:rsidRDefault="008C25ED" w:rsidP="008C25ED">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Limit non-essential movement around the building and restrict some areas in consultation with staff.</w:t>
      </w:r>
    </w:p>
    <w:p w14:paraId="11738F6F" w14:textId="77777777" w:rsidR="008C25ED" w:rsidRPr="00FE078E" w:rsidRDefault="008C25ED" w:rsidP="008C25ED">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Reduce maximum occupancy levels in rooms, lifts and other spaces using signage and markings.</w:t>
      </w:r>
    </w:p>
    <w:p w14:paraId="195255C4" w14:textId="5D9F81F1" w:rsidR="008C25ED" w:rsidRPr="00FE078E" w:rsidRDefault="008C25ED" w:rsidP="008C25ED">
      <w:pPr>
        <w:pStyle w:val="NormalWeb"/>
        <w:numPr>
          <w:ilvl w:val="0"/>
          <w:numId w:val="10"/>
        </w:numPr>
        <w:spacing w:before="0" w:beforeAutospacing="0" w:after="0" w:afterAutospacing="0" w:line="276" w:lineRule="auto"/>
        <w:jc w:val="both"/>
        <w:rPr>
          <w:rFonts w:asciiTheme="minorHAnsi" w:eastAsia="Calibri" w:hAnsiTheme="minorHAnsi" w:cs="Arial"/>
          <w:bCs/>
          <w:sz w:val="22"/>
          <w:szCs w:val="22"/>
        </w:rPr>
      </w:pPr>
      <w:r w:rsidRPr="00FE078E">
        <w:rPr>
          <w:rFonts w:asciiTheme="minorHAnsi" w:hAnsiTheme="minorHAnsi"/>
          <w:sz w:val="22"/>
          <w:szCs w:val="22"/>
        </w:rPr>
        <w:t xml:space="preserve">Determine and adhere to safe levels of occupancy in heavy traffic work areas taking account of </w:t>
      </w:r>
      <w:r w:rsidR="00243D9E">
        <w:rPr>
          <w:rFonts w:asciiTheme="minorHAnsi" w:hAnsiTheme="minorHAnsi"/>
          <w:sz w:val="22"/>
          <w:szCs w:val="22"/>
        </w:rPr>
        <w:t xml:space="preserve">current </w:t>
      </w:r>
      <w:r w:rsidRPr="00FE078E">
        <w:rPr>
          <w:rFonts w:asciiTheme="minorHAnsi" w:hAnsiTheme="minorHAnsi"/>
          <w:sz w:val="22"/>
          <w:szCs w:val="22"/>
        </w:rPr>
        <w:t>physical distancing controls.</w:t>
      </w:r>
    </w:p>
    <w:p w14:paraId="06B0FBC6" w14:textId="77777777" w:rsidR="008C25ED" w:rsidRPr="00FE078E" w:rsidRDefault="008C25ED" w:rsidP="008C25ED">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Ensure staff with limited mobility can access lifts and occupancy is controlled.</w:t>
      </w:r>
    </w:p>
    <w:p w14:paraId="4EB79DEA" w14:textId="77777777" w:rsidR="008C25ED" w:rsidRPr="000A3E56" w:rsidRDefault="008C25ED" w:rsidP="008C25ED">
      <w:pPr>
        <w:pStyle w:val="ListParagraph"/>
        <w:numPr>
          <w:ilvl w:val="0"/>
          <w:numId w:val="10"/>
        </w:numPr>
        <w:jc w:val="both"/>
        <w:rPr>
          <w:rFonts w:asciiTheme="minorHAnsi" w:eastAsia="Calibri" w:hAnsiTheme="minorHAnsi" w:cs="Arial"/>
          <w:bCs/>
          <w:sz w:val="22"/>
          <w:szCs w:val="22"/>
        </w:rPr>
      </w:pPr>
      <w:r w:rsidRPr="000A3E56">
        <w:rPr>
          <w:rFonts w:asciiTheme="minorHAnsi" w:eastAsia="Calibri" w:hAnsiTheme="minorHAnsi" w:cs="Arial"/>
          <w:sz w:val="22"/>
          <w:szCs w:val="22"/>
        </w:rPr>
        <w:t>Stairs to be used in preference to lifts for those able to do so.</w:t>
      </w:r>
    </w:p>
    <w:p w14:paraId="35F05AD4" w14:textId="0BB1CEB8" w:rsidR="000A3E56" w:rsidRPr="000A3E56" w:rsidRDefault="000A3E56" w:rsidP="008C25ED">
      <w:pPr>
        <w:pStyle w:val="ListParagraph"/>
        <w:numPr>
          <w:ilvl w:val="0"/>
          <w:numId w:val="10"/>
        </w:numPr>
        <w:jc w:val="both"/>
        <w:rPr>
          <w:rFonts w:asciiTheme="minorHAnsi" w:eastAsia="Calibri" w:hAnsiTheme="minorHAnsi" w:cs="Arial"/>
          <w:bCs/>
          <w:sz w:val="22"/>
          <w:szCs w:val="22"/>
        </w:rPr>
      </w:pPr>
      <w:r>
        <w:rPr>
          <w:rFonts w:asciiTheme="minorHAnsi" w:hAnsiTheme="minorHAnsi"/>
          <w:sz w:val="22"/>
          <w:szCs w:val="22"/>
        </w:rPr>
        <w:t>It should be</w:t>
      </w:r>
      <w:r w:rsidRPr="000A3E56">
        <w:rPr>
          <w:rFonts w:asciiTheme="minorHAnsi" w:hAnsiTheme="minorHAnsi"/>
          <w:sz w:val="22"/>
          <w:szCs w:val="22"/>
        </w:rPr>
        <w:t xml:space="preserve"> note</w:t>
      </w:r>
      <w:r>
        <w:rPr>
          <w:rFonts w:asciiTheme="minorHAnsi" w:hAnsiTheme="minorHAnsi"/>
          <w:sz w:val="22"/>
          <w:szCs w:val="22"/>
        </w:rPr>
        <w:t>d</w:t>
      </w:r>
      <w:r w:rsidRPr="000A3E56">
        <w:rPr>
          <w:rFonts w:asciiTheme="minorHAnsi" w:hAnsiTheme="minorHAnsi"/>
          <w:sz w:val="22"/>
          <w:szCs w:val="22"/>
        </w:rPr>
        <w:t xml:space="preserve"> that, in line with the move to Level 0 and beyond, children and young people can now engage in all drama, music, PE and dance activity in schools, indoors and outdoors.</w:t>
      </w:r>
    </w:p>
    <w:p w14:paraId="753202AE" w14:textId="77777777" w:rsidR="008C25ED" w:rsidRPr="00FE078E" w:rsidRDefault="008C25ED" w:rsidP="008C25ED">
      <w:pPr>
        <w:jc w:val="both"/>
        <w:rPr>
          <w:rFonts w:asciiTheme="minorHAnsi" w:eastAsia="Calibri" w:hAnsiTheme="minorHAnsi" w:cs="Arial"/>
          <w:b/>
          <w:sz w:val="22"/>
          <w:szCs w:val="22"/>
        </w:rPr>
      </w:pPr>
    </w:p>
    <w:p w14:paraId="1A9DC3E6" w14:textId="77777777" w:rsidR="008C25ED" w:rsidRPr="00FE078E" w:rsidRDefault="008C25ED" w:rsidP="008C25ED">
      <w:pPr>
        <w:jc w:val="both"/>
        <w:rPr>
          <w:rFonts w:asciiTheme="minorHAnsi" w:eastAsia="Calibri" w:hAnsiTheme="minorHAnsi" w:cs="Arial"/>
          <w:sz w:val="22"/>
          <w:szCs w:val="22"/>
          <w:u w:val="single"/>
        </w:rPr>
      </w:pPr>
      <w:r w:rsidRPr="00FE078E">
        <w:rPr>
          <w:rFonts w:asciiTheme="minorHAnsi" w:eastAsia="Calibri" w:hAnsiTheme="minorHAnsi" w:cs="Arial"/>
          <w:sz w:val="22"/>
          <w:szCs w:val="22"/>
          <w:u w:val="single"/>
        </w:rPr>
        <w:t>Workplaces and workstations</w:t>
      </w:r>
    </w:p>
    <w:p w14:paraId="31711D9B" w14:textId="4B48E540" w:rsidR="008C25ED" w:rsidRPr="00FE078E" w:rsidRDefault="008C25ED" w:rsidP="008C25ED">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 xml:space="preserve">An enhanced cleaning regime will be in place </w:t>
      </w:r>
    </w:p>
    <w:p w14:paraId="5B898EFC" w14:textId="77777777" w:rsidR="008C25ED" w:rsidRPr="00FE078E" w:rsidRDefault="008C25ED" w:rsidP="008C25ED">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Staff should keep workspaces free of clutter to assist enhanced cleaning.</w:t>
      </w:r>
    </w:p>
    <w:p w14:paraId="473F44EB" w14:textId="468F94E7" w:rsidR="008C25ED" w:rsidRPr="00FE078E" w:rsidRDefault="008C25ED" w:rsidP="008C25ED">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bCs/>
          <w:sz w:val="22"/>
          <w:szCs w:val="22"/>
        </w:rPr>
        <w:t>Reviews of office and classroom layouts to maintain physical distancing</w:t>
      </w:r>
      <w:r w:rsidR="00243D9E">
        <w:rPr>
          <w:rFonts w:asciiTheme="minorHAnsi" w:eastAsia="Calibri" w:hAnsiTheme="minorHAnsi" w:cs="Arial"/>
          <w:bCs/>
          <w:sz w:val="22"/>
          <w:szCs w:val="22"/>
        </w:rPr>
        <w:t xml:space="preserve"> as required.</w:t>
      </w:r>
      <w:r w:rsidRPr="00FE078E">
        <w:rPr>
          <w:rFonts w:asciiTheme="minorHAnsi" w:eastAsia="Calibri" w:hAnsiTheme="minorHAnsi" w:cs="Arial"/>
          <w:bCs/>
          <w:sz w:val="22"/>
          <w:szCs w:val="22"/>
        </w:rPr>
        <w:t>.</w:t>
      </w:r>
    </w:p>
    <w:p w14:paraId="6143D05F" w14:textId="77777777" w:rsidR="008C25ED" w:rsidRPr="00FE078E" w:rsidRDefault="008C25ED" w:rsidP="008C25ED">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 xml:space="preserve">Signage and floor markings to remind employees to regularly wash their hands, use resources provided and maintain </w:t>
      </w:r>
      <w:bookmarkStart w:id="3" w:name="_Hlk39648679"/>
      <w:r w:rsidRPr="00FE078E">
        <w:rPr>
          <w:rFonts w:asciiTheme="minorHAnsi" w:eastAsia="Calibri" w:hAnsiTheme="minorHAnsi" w:cs="Arial"/>
          <w:sz w:val="22"/>
          <w:szCs w:val="22"/>
        </w:rPr>
        <w:t>physical distancing.</w:t>
      </w:r>
    </w:p>
    <w:p w14:paraId="019DC706" w14:textId="77777777" w:rsidR="008C25ED" w:rsidRPr="00FE078E" w:rsidRDefault="008C25ED" w:rsidP="008C25ED">
      <w:pPr>
        <w:pStyle w:val="ListParagraph"/>
        <w:numPr>
          <w:ilvl w:val="0"/>
          <w:numId w:val="10"/>
        </w:numPr>
        <w:spacing w:line="259" w:lineRule="auto"/>
        <w:jc w:val="both"/>
        <w:rPr>
          <w:rFonts w:asciiTheme="minorHAnsi" w:eastAsia="Calibri" w:hAnsiTheme="minorHAnsi"/>
          <w:sz w:val="22"/>
          <w:szCs w:val="22"/>
        </w:rPr>
      </w:pPr>
      <w:r w:rsidRPr="00FE078E">
        <w:rPr>
          <w:rFonts w:asciiTheme="minorHAnsi" w:eastAsia="Calibri" w:hAnsiTheme="minorHAnsi" w:cs="Arial"/>
          <w:sz w:val="22"/>
          <w:szCs w:val="22"/>
        </w:rPr>
        <w:t xml:space="preserve">Avoid sharing desks and other resources.  Any shared equipment should be cleaned between use. </w:t>
      </w:r>
      <w:bookmarkEnd w:id="3"/>
      <w:r w:rsidRPr="00FE078E">
        <w:rPr>
          <w:rFonts w:asciiTheme="minorHAnsi" w:eastAsia="Calibri" w:hAnsiTheme="minorHAnsi" w:cs="Arial"/>
          <w:sz w:val="22"/>
          <w:szCs w:val="22"/>
        </w:rPr>
        <w:t>Anti-viral spray and paper towels provided for regular personal use at computer keyboards, photocopiers, telephones and other equipment.</w:t>
      </w:r>
    </w:p>
    <w:p w14:paraId="1CE8E3FC" w14:textId="77777777" w:rsidR="008C25ED" w:rsidRPr="00FE078E" w:rsidRDefault="008C25ED" w:rsidP="008C25ED">
      <w:pPr>
        <w:pStyle w:val="ListParagraph"/>
        <w:numPr>
          <w:ilvl w:val="0"/>
          <w:numId w:val="10"/>
        </w:numPr>
        <w:spacing w:line="259" w:lineRule="auto"/>
        <w:jc w:val="both"/>
        <w:rPr>
          <w:rFonts w:asciiTheme="minorHAnsi" w:eastAsia="Calibri" w:hAnsiTheme="minorHAnsi"/>
          <w:sz w:val="22"/>
          <w:szCs w:val="22"/>
        </w:rPr>
      </w:pPr>
      <w:r w:rsidRPr="00FE078E">
        <w:rPr>
          <w:rFonts w:asciiTheme="minorHAnsi" w:hAnsiTheme="minorHAnsi"/>
          <w:sz w:val="22"/>
          <w:szCs w:val="22"/>
        </w:rPr>
        <w:t>Introduce a clear desk policy and r</w:t>
      </w:r>
      <w:r w:rsidRPr="00FE078E">
        <w:rPr>
          <w:rFonts w:asciiTheme="minorHAnsi" w:hAnsiTheme="minorHAnsi"/>
          <w:color w:val="000000"/>
          <w:sz w:val="22"/>
          <w:szCs w:val="22"/>
          <w:lang w:eastAsia="en-GB"/>
        </w:rPr>
        <w:t xml:space="preserve">emove unnecessary items from classrooms and work areas </w:t>
      </w:r>
      <w:r w:rsidRPr="00FE078E">
        <w:rPr>
          <w:rFonts w:asciiTheme="minorHAnsi" w:hAnsiTheme="minorHAnsi"/>
          <w:sz w:val="22"/>
          <w:szCs w:val="22"/>
        </w:rPr>
        <w:t>to ensure all areas are more easily cleaned.</w:t>
      </w:r>
    </w:p>
    <w:p w14:paraId="2D7EF3DF" w14:textId="77777777" w:rsidR="008C25ED" w:rsidRPr="00FE078E" w:rsidRDefault="008C25ED" w:rsidP="008C25ED">
      <w:pPr>
        <w:pStyle w:val="ListParagraph"/>
        <w:numPr>
          <w:ilvl w:val="0"/>
          <w:numId w:val="10"/>
        </w:numPr>
        <w:spacing w:line="259" w:lineRule="auto"/>
        <w:jc w:val="both"/>
        <w:textAlignment w:val="center"/>
        <w:rPr>
          <w:rFonts w:asciiTheme="minorHAnsi" w:hAnsiTheme="minorHAnsi"/>
          <w:color w:val="000000"/>
          <w:sz w:val="22"/>
          <w:szCs w:val="22"/>
          <w:lang w:eastAsia="en-GB"/>
        </w:rPr>
      </w:pPr>
      <w:r w:rsidRPr="00FE078E">
        <w:rPr>
          <w:rFonts w:asciiTheme="minorHAnsi" w:hAnsiTheme="minorHAnsi"/>
          <w:color w:val="000000"/>
          <w:sz w:val="22"/>
          <w:szCs w:val="22"/>
          <w:lang w:eastAsia="en-GB"/>
        </w:rPr>
        <w:t>Ensure where possible that movement of individuals between work stations is minimised and where work stations are shared there is cleaning between use.</w:t>
      </w:r>
    </w:p>
    <w:p w14:paraId="7A5E6F43" w14:textId="77777777" w:rsidR="008C25ED" w:rsidRPr="00FE078E" w:rsidRDefault="008C25ED" w:rsidP="008C25ED">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Keep main reception windows closed.</w:t>
      </w:r>
    </w:p>
    <w:p w14:paraId="13DF5D35" w14:textId="77777777" w:rsidR="008C25ED" w:rsidRPr="00EC4D43" w:rsidRDefault="008C25ED" w:rsidP="008C25ED">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Visitors to wor</w:t>
      </w:r>
      <w:r>
        <w:rPr>
          <w:rFonts w:asciiTheme="minorHAnsi" w:eastAsia="Calibri" w:hAnsiTheme="minorHAnsi" w:cs="Arial"/>
          <w:sz w:val="22"/>
          <w:szCs w:val="22"/>
        </w:rPr>
        <w:t>kplaces to be kept to a minimum and access controlled.</w:t>
      </w:r>
    </w:p>
    <w:p w14:paraId="7B077FDC" w14:textId="77777777" w:rsidR="008C25ED" w:rsidRPr="00E275C1" w:rsidRDefault="008C25ED" w:rsidP="008C25ED">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E</w:t>
      </w:r>
      <w:r w:rsidRPr="00EC4D43">
        <w:rPr>
          <w:rFonts w:asciiTheme="minorHAnsi" w:eastAsia="Calibri" w:hAnsiTheme="minorHAnsi" w:cs="Arial"/>
          <w:sz w:val="22"/>
          <w:szCs w:val="22"/>
        </w:rPr>
        <w:t xml:space="preserve">mployees and visitors </w:t>
      </w:r>
      <w:r>
        <w:rPr>
          <w:rFonts w:asciiTheme="minorHAnsi" w:eastAsia="Calibri" w:hAnsiTheme="minorHAnsi" w:cs="Arial"/>
          <w:sz w:val="22"/>
          <w:szCs w:val="22"/>
        </w:rPr>
        <w:t xml:space="preserve">must </w:t>
      </w:r>
      <w:r w:rsidRPr="00EC4D43">
        <w:rPr>
          <w:rFonts w:asciiTheme="minorHAnsi" w:eastAsia="Calibri" w:hAnsiTheme="minorHAnsi" w:cs="Arial"/>
          <w:sz w:val="22"/>
          <w:szCs w:val="22"/>
        </w:rPr>
        <w:t xml:space="preserve">not enter the building if they have symptoms of COVID-19. </w:t>
      </w:r>
    </w:p>
    <w:p w14:paraId="69C1114E" w14:textId="77777777" w:rsidR="008C25ED" w:rsidRDefault="008C25ED" w:rsidP="008C25ED">
      <w:pPr>
        <w:jc w:val="both"/>
        <w:rPr>
          <w:rFonts w:asciiTheme="minorHAnsi" w:eastAsia="Calibri" w:hAnsiTheme="minorHAnsi" w:cs="Arial"/>
          <w:bCs/>
          <w:sz w:val="22"/>
          <w:szCs w:val="22"/>
        </w:rPr>
      </w:pPr>
    </w:p>
    <w:p w14:paraId="2EC1DD3D" w14:textId="77777777" w:rsidR="008C25ED" w:rsidRPr="004860BE" w:rsidRDefault="008C25ED" w:rsidP="00243D9E">
      <w:pPr>
        <w:spacing w:line="259" w:lineRule="auto"/>
        <w:jc w:val="both"/>
        <w:rPr>
          <w:rFonts w:asciiTheme="minorHAnsi" w:eastAsia="Calibri" w:hAnsiTheme="minorHAnsi" w:cstheme="minorHAnsi"/>
          <w:color w:val="000000"/>
          <w:sz w:val="22"/>
          <w:szCs w:val="22"/>
          <w:u w:val="single"/>
        </w:rPr>
      </w:pPr>
      <w:r w:rsidRPr="004860BE">
        <w:rPr>
          <w:rFonts w:asciiTheme="minorHAnsi" w:eastAsia="Calibri" w:hAnsiTheme="minorHAnsi" w:cstheme="minorHAnsi"/>
          <w:color w:val="000000"/>
          <w:sz w:val="22"/>
          <w:szCs w:val="22"/>
          <w:u w:val="single"/>
        </w:rPr>
        <w:t>Ventilation</w:t>
      </w:r>
    </w:p>
    <w:p w14:paraId="5E514952" w14:textId="2300A1CE" w:rsidR="008C25ED" w:rsidRPr="004860BE" w:rsidRDefault="008C25ED" w:rsidP="00243D9E">
      <w:pPr>
        <w:spacing w:line="259" w:lineRule="auto"/>
        <w:jc w:val="both"/>
        <w:rPr>
          <w:rFonts w:asciiTheme="minorHAnsi" w:eastAsia="Calibri" w:hAnsiTheme="minorHAnsi" w:cstheme="minorHAnsi"/>
          <w:color w:val="000000"/>
          <w:sz w:val="22"/>
          <w:szCs w:val="22"/>
        </w:rPr>
      </w:pPr>
      <w:r w:rsidRPr="004860BE">
        <w:rPr>
          <w:rFonts w:asciiTheme="minorHAnsi" w:eastAsia="Calibri" w:hAnsiTheme="minorHAnsi" w:cstheme="minorHAnsi"/>
          <w:color w:val="000000"/>
          <w:sz w:val="22"/>
          <w:szCs w:val="22"/>
        </w:rPr>
        <w:t xml:space="preserve">The design of our modernised education estate allows for effective ventilation across the building, however during this pandemic we must seek to increase ventilation levels by actively opening windows and doors where practical and safe to do so. </w:t>
      </w:r>
      <w:r>
        <w:rPr>
          <w:rFonts w:asciiTheme="minorHAnsi" w:eastAsia="Calibri" w:hAnsiTheme="minorHAnsi" w:cstheme="minorHAnsi"/>
          <w:color w:val="000000"/>
          <w:sz w:val="22"/>
          <w:szCs w:val="22"/>
        </w:rPr>
        <w:t xml:space="preserve"> </w:t>
      </w:r>
      <w:r w:rsidRPr="004860BE">
        <w:rPr>
          <w:rFonts w:asciiTheme="minorHAnsi" w:eastAsia="Calibri" w:hAnsiTheme="minorHAnsi" w:cstheme="minorHAnsi"/>
          <w:color w:val="000000"/>
          <w:sz w:val="22"/>
          <w:szCs w:val="22"/>
        </w:rPr>
        <w:t xml:space="preserve">At the same time, heating systems have been increased in both </w:t>
      </w:r>
      <w:r w:rsidRPr="001052D4">
        <w:rPr>
          <w:rFonts w:asciiTheme="minorHAnsi" w:eastAsia="Calibri" w:hAnsiTheme="minorHAnsi" w:cstheme="minorHAnsi"/>
          <w:sz w:val="22"/>
          <w:szCs w:val="22"/>
        </w:rPr>
        <w:t xml:space="preserve">temperature and running time to assist with </w:t>
      </w:r>
      <w:r w:rsidRPr="001052D4">
        <w:rPr>
          <w:rFonts w:asciiTheme="minorHAnsi" w:hAnsiTheme="minorHAnsi" w:cstheme="minorHAnsi"/>
          <w:sz w:val="22"/>
          <w:szCs w:val="22"/>
        </w:rPr>
        <w:t>maintaining room temperatures.</w:t>
      </w:r>
      <w:r w:rsidR="001052D4" w:rsidRPr="001052D4">
        <w:rPr>
          <w:rFonts w:asciiTheme="minorHAnsi" w:hAnsiTheme="minorHAnsi" w:cstheme="minorHAnsi"/>
          <w:sz w:val="22"/>
          <w:szCs w:val="22"/>
        </w:rPr>
        <w:t xml:space="preserve">  Housing and Technical Resources have reviewed the ceiling units in classrooms and have assessed which units require to be on for heating purposes. By opening windows and doors natural ventilation will allow fresh air to flow.   Where there are no windows the space will be ventilated via a mechanical system and the appropriate air changes will be provided.</w:t>
      </w:r>
    </w:p>
    <w:p w14:paraId="6F76B8A9" w14:textId="77777777" w:rsidR="008C25ED" w:rsidRPr="004860BE" w:rsidRDefault="008C25ED" w:rsidP="008C25ED">
      <w:pPr>
        <w:spacing w:line="259" w:lineRule="auto"/>
        <w:rPr>
          <w:rFonts w:asciiTheme="minorHAnsi" w:hAnsiTheme="minorHAnsi" w:cstheme="minorHAnsi"/>
          <w:sz w:val="22"/>
          <w:szCs w:val="22"/>
        </w:rPr>
      </w:pPr>
    </w:p>
    <w:p w14:paraId="38971E7C" w14:textId="77777777" w:rsidR="008C25ED" w:rsidRPr="004860BE" w:rsidRDefault="008C25ED" w:rsidP="008C25ED">
      <w:pPr>
        <w:pStyle w:val="ListParagraph"/>
        <w:numPr>
          <w:ilvl w:val="0"/>
          <w:numId w:val="25"/>
        </w:numPr>
        <w:spacing w:line="259" w:lineRule="auto"/>
        <w:jc w:val="both"/>
        <w:rPr>
          <w:rFonts w:asciiTheme="minorHAnsi" w:hAnsiTheme="minorHAnsi" w:cstheme="minorHAnsi"/>
          <w:iCs/>
          <w:sz w:val="22"/>
          <w:szCs w:val="22"/>
        </w:rPr>
      </w:pPr>
      <w:r w:rsidRPr="004860BE">
        <w:rPr>
          <w:rFonts w:asciiTheme="minorHAnsi" w:hAnsiTheme="minorHAnsi" w:cstheme="minorHAnsi"/>
          <w:sz w:val="22"/>
          <w:szCs w:val="22"/>
        </w:rPr>
        <w:t xml:space="preserve">Arriving in your classroom make sure your hands are clean, leave the door open (will also </w:t>
      </w:r>
      <w:r w:rsidRPr="004860BE">
        <w:rPr>
          <w:rFonts w:asciiTheme="minorHAnsi" w:eastAsia="Calibri" w:hAnsiTheme="minorHAnsi" w:cstheme="minorHAnsi"/>
          <w:sz w:val="22"/>
          <w:szCs w:val="22"/>
        </w:rPr>
        <w:t>reduce contact with door handles</w:t>
      </w:r>
      <w:r w:rsidRPr="004860BE">
        <w:rPr>
          <w:rFonts w:asciiTheme="minorHAnsi" w:hAnsiTheme="minorHAnsi" w:cstheme="minorHAnsi"/>
          <w:iCs/>
          <w:sz w:val="22"/>
          <w:szCs w:val="22"/>
        </w:rPr>
        <w:t xml:space="preserve">), </w:t>
      </w:r>
      <w:r w:rsidRPr="004860BE">
        <w:rPr>
          <w:rFonts w:asciiTheme="minorHAnsi" w:hAnsiTheme="minorHAnsi" w:cstheme="minorHAnsi"/>
          <w:sz w:val="22"/>
          <w:szCs w:val="22"/>
        </w:rPr>
        <w:t xml:space="preserve">and begin the day by ensuring there are no obstructions to maximising ventilation by opening blinds/curtains and removing any items blocking </w:t>
      </w:r>
      <w:r w:rsidRPr="004860BE">
        <w:rPr>
          <w:rFonts w:asciiTheme="minorHAnsi" w:hAnsiTheme="minorHAnsi" w:cstheme="minorHAnsi"/>
          <w:color w:val="000000"/>
          <w:sz w:val="22"/>
          <w:szCs w:val="22"/>
          <w:lang w:eastAsia="en-GB"/>
        </w:rPr>
        <w:t>vents.</w:t>
      </w:r>
    </w:p>
    <w:p w14:paraId="187954E3" w14:textId="77777777" w:rsidR="008C25ED" w:rsidRPr="004860BE" w:rsidRDefault="008C25ED" w:rsidP="008C25ED">
      <w:pPr>
        <w:pStyle w:val="ListParagraph"/>
        <w:numPr>
          <w:ilvl w:val="0"/>
          <w:numId w:val="25"/>
        </w:numPr>
        <w:spacing w:line="259" w:lineRule="auto"/>
        <w:contextualSpacing w:val="0"/>
        <w:rPr>
          <w:rFonts w:asciiTheme="minorHAnsi" w:eastAsiaTheme="minorHAnsi" w:hAnsiTheme="minorHAnsi" w:cstheme="minorHAnsi"/>
          <w:sz w:val="22"/>
          <w:szCs w:val="22"/>
        </w:rPr>
      </w:pPr>
      <w:r w:rsidRPr="004860BE">
        <w:rPr>
          <w:rFonts w:asciiTheme="minorHAnsi" w:hAnsiTheme="minorHAnsi" w:cstheme="minorHAnsi"/>
          <w:sz w:val="22"/>
          <w:szCs w:val="22"/>
        </w:rPr>
        <w:t xml:space="preserve">As soon as pupils occupy the classroom open windows to their fullest as allowed by the restrictor. </w:t>
      </w:r>
      <w:r w:rsidRPr="004860BE">
        <w:rPr>
          <w:rFonts w:asciiTheme="minorHAnsi" w:hAnsiTheme="minorHAnsi" w:cstheme="minorHAnsi"/>
          <w:color w:val="000000"/>
          <w:sz w:val="22"/>
          <w:szCs w:val="22"/>
          <w:lang w:eastAsia="en-GB"/>
        </w:rPr>
        <w:t>Top windows should be open where possible.</w:t>
      </w:r>
    </w:p>
    <w:p w14:paraId="01BA5A24" w14:textId="77777777" w:rsidR="008C25ED" w:rsidRPr="004860BE" w:rsidRDefault="008C25ED" w:rsidP="008C25ED">
      <w:pPr>
        <w:pStyle w:val="ListParagraph"/>
        <w:numPr>
          <w:ilvl w:val="0"/>
          <w:numId w:val="25"/>
        </w:numPr>
        <w:spacing w:line="259" w:lineRule="auto"/>
        <w:rPr>
          <w:rFonts w:asciiTheme="minorHAnsi" w:hAnsiTheme="minorHAnsi" w:cstheme="minorHAnsi"/>
          <w:color w:val="000000"/>
          <w:sz w:val="22"/>
          <w:szCs w:val="22"/>
          <w:lang w:eastAsia="en-GB"/>
        </w:rPr>
      </w:pPr>
      <w:r w:rsidRPr="004860BE">
        <w:rPr>
          <w:rFonts w:asciiTheme="minorHAnsi" w:hAnsiTheme="minorHAnsi" w:cstheme="minorHAnsi"/>
          <w:color w:val="000000"/>
          <w:sz w:val="22"/>
          <w:szCs w:val="22"/>
          <w:lang w:eastAsia="en-GB"/>
        </w:rPr>
        <w:t>Should pupil occupancy levels exceed 25 in the secondary sector then windows should be opened to the maximum available, subject to any restrictors, for as long as possible</w:t>
      </w:r>
      <w:r>
        <w:rPr>
          <w:rFonts w:asciiTheme="minorHAnsi" w:hAnsiTheme="minorHAnsi" w:cstheme="minorHAnsi"/>
          <w:color w:val="000000"/>
          <w:sz w:val="22"/>
          <w:szCs w:val="22"/>
          <w:lang w:eastAsia="en-GB"/>
        </w:rPr>
        <w:t>.</w:t>
      </w:r>
    </w:p>
    <w:p w14:paraId="6520CA1A" w14:textId="77777777" w:rsidR="008C25ED" w:rsidRPr="004860BE" w:rsidRDefault="008C25ED" w:rsidP="008C25ED">
      <w:pPr>
        <w:pStyle w:val="ListParagraph"/>
        <w:numPr>
          <w:ilvl w:val="0"/>
          <w:numId w:val="25"/>
        </w:numPr>
        <w:spacing w:line="259" w:lineRule="auto"/>
        <w:rPr>
          <w:rFonts w:asciiTheme="minorHAnsi" w:hAnsiTheme="minorHAnsi" w:cstheme="minorHAnsi"/>
          <w:b/>
          <w:bCs/>
          <w:color w:val="000000"/>
          <w:sz w:val="22"/>
          <w:szCs w:val="22"/>
          <w:lang w:eastAsia="en-GB"/>
        </w:rPr>
      </w:pPr>
      <w:r w:rsidRPr="004860BE">
        <w:rPr>
          <w:rFonts w:asciiTheme="minorHAnsi" w:hAnsiTheme="minorHAnsi" w:cstheme="minorHAnsi"/>
          <w:color w:val="000000"/>
          <w:sz w:val="22"/>
          <w:szCs w:val="22"/>
          <w:lang w:eastAsia="en-GB"/>
        </w:rPr>
        <w:t>If the room is cold and feels well ventilated some windows can be closed. However, those windows which have the least impact, relative to causing draughts, should remain open to at least the minimum amount.</w:t>
      </w:r>
    </w:p>
    <w:p w14:paraId="35F63C09" w14:textId="77777777" w:rsidR="008C25ED" w:rsidRPr="004860BE" w:rsidRDefault="008C25ED" w:rsidP="008C25ED">
      <w:pPr>
        <w:pStyle w:val="ListParagraph"/>
        <w:numPr>
          <w:ilvl w:val="0"/>
          <w:numId w:val="25"/>
        </w:numPr>
        <w:spacing w:line="259" w:lineRule="auto"/>
        <w:rPr>
          <w:rFonts w:asciiTheme="minorHAnsi" w:hAnsiTheme="minorHAnsi" w:cstheme="minorHAnsi"/>
          <w:color w:val="000000"/>
          <w:sz w:val="22"/>
          <w:szCs w:val="22"/>
          <w:lang w:eastAsia="en-GB"/>
        </w:rPr>
      </w:pPr>
      <w:r w:rsidRPr="004860BE">
        <w:rPr>
          <w:rFonts w:asciiTheme="minorHAnsi" w:hAnsiTheme="minorHAnsi" w:cstheme="minorHAnsi"/>
          <w:color w:val="000000"/>
          <w:sz w:val="22"/>
          <w:szCs w:val="22"/>
          <w:lang w:eastAsia="en-GB"/>
        </w:rPr>
        <w:t xml:space="preserve">At lunchtime, breaks and in between classes windows should be opened fully </w:t>
      </w:r>
      <w:r w:rsidRPr="004860BE">
        <w:rPr>
          <w:rFonts w:asciiTheme="minorHAnsi" w:hAnsiTheme="minorHAnsi" w:cstheme="minorHAnsi"/>
          <w:color w:val="000000" w:themeColor="text1"/>
          <w:sz w:val="22"/>
          <w:szCs w:val="22"/>
          <w:lang w:eastAsia="en-GB"/>
        </w:rPr>
        <w:t>for 5-10 mins.</w:t>
      </w:r>
    </w:p>
    <w:p w14:paraId="426A0806" w14:textId="77777777" w:rsidR="008C25ED" w:rsidRPr="004860BE" w:rsidRDefault="008C25ED" w:rsidP="008C25ED">
      <w:pPr>
        <w:pStyle w:val="ListParagraph"/>
        <w:numPr>
          <w:ilvl w:val="0"/>
          <w:numId w:val="25"/>
        </w:numPr>
        <w:spacing w:line="259" w:lineRule="auto"/>
        <w:rPr>
          <w:rFonts w:asciiTheme="minorHAnsi" w:hAnsiTheme="minorHAnsi" w:cstheme="minorHAnsi"/>
          <w:color w:val="000000"/>
          <w:sz w:val="22"/>
          <w:szCs w:val="22"/>
          <w:lang w:eastAsia="en-GB"/>
        </w:rPr>
      </w:pPr>
      <w:r w:rsidRPr="004860BE">
        <w:rPr>
          <w:rFonts w:asciiTheme="minorHAnsi" w:hAnsiTheme="minorHAnsi" w:cstheme="minorHAnsi"/>
          <w:color w:val="000000"/>
          <w:sz w:val="22"/>
          <w:szCs w:val="22"/>
          <w:lang w:eastAsia="en-GB"/>
        </w:rPr>
        <w:t>Lower temperatures and likely windy conditions in the winter months will increase the natural ventilation through openings.  This means that partially opening windows and doors can still provide adequate ventilation at the same time as maintaining room temperatures. </w:t>
      </w:r>
    </w:p>
    <w:p w14:paraId="78C2B773" w14:textId="77777777" w:rsidR="008C25ED" w:rsidRPr="004860BE" w:rsidRDefault="008C25ED" w:rsidP="008C25ED">
      <w:pPr>
        <w:pStyle w:val="ListParagraph"/>
        <w:numPr>
          <w:ilvl w:val="0"/>
          <w:numId w:val="25"/>
        </w:numPr>
        <w:spacing w:line="259" w:lineRule="auto"/>
        <w:rPr>
          <w:rFonts w:asciiTheme="minorHAnsi" w:eastAsiaTheme="minorHAnsi" w:hAnsiTheme="minorHAnsi" w:cstheme="minorHAnsi"/>
          <w:sz w:val="22"/>
          <w:szCs w:val="22"/>
        </w:rPr>
      </w:pPr>
      <w:r w:rsidRPr="004860BE">
        <w:rPr>
          <w:rFonts w:asciiTheme="minorHAnsi" w:hAnsiTheme="minorHAnsi" w:cstheme="minorHAnsi"/>
          <w:sz w:val="22"/>
          <w:szCs w:val="22"/>
        </w:rPr>
        <w:t>During inclement weather, staff should consider the flexibility in permissible clothing while indoors and also the benefits of re-designing seating plans to reflect individual pupil or staff temperature preferences.</w:t>
      </w:r>
    </w:p>
    <w:p w14:paraId="6104BED8" w14:textId="77777777" w:rsidR="008C25ED" w:rsidRPr="004860BE" w:rsidRDefault="008C25ED" w:rsidP="008C25ED">
      <w:pPr>
        <w:pStyle w:val="ListParagraph"/>
        <w:numPr>
          <w:ilvl w:val="0"/>
          <w:numId w:val="25"/>
        </w:numPr>
        <w:spacing w:line="259" w:lineRule="auto"/>
        <w:rPr>
          <w:rFonts w:asciiTheme="minorHAnsi" w:hAnsiTheme="minorHAnsi" w:cstheme="minorHAnsi"/>
          <w:sz w:val="22"/>
          <w:szCs w:val="22"/>
        </w:rPr>
      </w:pPr>
      <w:r w:rsidRPr="004860BE">
        <w:rPr>
          <w:rFonts w:asciiTheme="minorHAnsi" w:hAnsiTheme="minorHAnsi" w:cstheme="minorHAnsi"/>
          <w:sz w:val="22"/>
          <w:szCs w:val="22"/>
        </w:rPr>
        <w:t>At the end of the day, remember to close all windows for security reasons.</w:t>
      </w:r>
    </w:p>
    <w:p w14:paraId="0E1A5F48" w14:textId="77777777" w:rsidR="008C25ED" w:rsidRPr="004860BE" w:rsidRDefault="008C25ED" w:rsidP="008C25ED">
      <w:pPr>
        <w:pStyle w:val="ListParagraph"/>
        <w:numPr>
          <w:ilvl w:val="0"/>
          <w:numId w:val="25"/>
        </w:numPr>
        <w:spacing w:line="259" w:lineRule="auto"/>
        <w:jc w:val="both"/>
        <w:rPr>
          <w:rFonts w:asciiTheme="minorHAnsi" w:hAnsiTheme="minorHAnsi" w:cstheme="minorHAnsi"/>
          <w:iCs/>
          <w:sz w:val="22"/>
          <w:szCs w:val="22"/>
        </w:rPr>
      </w:pPr>
      <w:r w:rsidRPr="004860BE">
        <w:rPr>
          <w:rFonts w:asciiTheme="minorHAnsi" w:hAnsiTheme="minorHAnsi" w:cstheme="minorHAnsi"/>
          <w:sz w:val="22"/>
          <w:szCs w:val="22"/>
        </w:rPr>
        <w:t>In</w:t>
      </w:r>
      <w:r w:rsidRPr="004860BE">
        <w:rPr>
          <w:rFonts w:asciiTheme="minorHAnsi" w:hAnsiTheme="minorHAnsi" w:cstheme="minorHAnsi"/>
          <w:iCs/>
          <w:sz w:val="22"/>
          <w:szCs w:val="22"/>
        </w:rPr>
        <w:t xml:space="preserve">ternal fire doors should not be held open unless they have a hold open and self-closing mechanism which responds to a fire alarm activation. </w:t>
      </w:r>
    </w:p>
    <w:p w14:paraId="24C5F578" w14:textId="77777777" w:rsidR="008C25ED" w:rsidRPr="004860BE" w:rsidRDefault="008C25ED" w:rsidP="008C25ED">
      <w:pPr>
        <w:pStyle w:val="ListParagraph"/>
        <w:numPr>
          <w:ilvl w:val="0"/>
          <w:numId w:val="25"/>
        </w:numPr>
        <w:spacing w:line="259" w:lineRule="auto"/>
        <w:contextualSpacing w:val="0"/>
        <w:jc w:val="both"/>
        <w:rPr>
          <w:rFonts w:asciiTheme="minorHAnsi" w:eastAsiaTheme="minorHAnsi" w:hAnsiTheme="minorHAnsi" w:cstheme="minorHAnsi"/>
          <w:sz w:val="22"/>
          <w:szCs w:val="22"/>
        </w:rPr>
      </w:pPr>
      <w:r w:rsidRPr="004860BE">
        <w:rPr>
          <w:rFonts w:asciiTheme="minorHAnsi" w:hAnsiTheme="minorHAnsi" w:cstheme="minorHAnsi"/>
          <w:sz w:val="22"/>
          <w:szCs w:val="22"/>
        </w:rPr>
        <w:t>Not all classrooms have opening windows and the flow of air in mechanical systems are designed to take account of normal occupancy capacities and have been set to run longer, however as with other classrooms consider leaving doors open to further enhance air flow.</w:t>
      </w:r>
    </w:p>
    <w:p w14:paraId="5966CBCB" w14:textId="77777777" w:rsidR="008C25ED" w:rsidRPr="001052D4" w:rsidRDefault="008C25ED" w:rsidP="008C25ED">
      <w:pPr>
        <w:pStyle w:val="ListParagraph"/>
        <w:numPr>
          <w:ilvl w:val="0"/>
          <w:numId w:val="25"/>
        </w:numPr>
        <w:spacing w:line="259" w:lineRule="auto"/>
        <w:rPr>
          <w:rFonts w:asciiTheme="minorHAnsi" w:hAnsiTheme="minorHAnsi" w:cstheme="minorHAnsi"/>
          <w:color w:val="000000"/>
          <w:sz w:val="22"/>
          <w:szCs w:val="22"/>
          <w:lang w:eastAsia="en-GB"/>
        </w:rPr>
      </w:pPr>
      <w:r w:rsidRPr="004860BE">
        <w:rPr>
          <w:rFonts w:asciiTheme="minorHAnsi" w:hAnsiTheme="minorHAnsi" w:cstheme="minorHAnsi"/>
          <w:color w:val="000000"/>
          <w:sz w:val="22"/>
          <w:szCs w:val="22"/>
          <w:lang w:eastAsia="en-GB"/>
        </w:rPr>
        <w:t xml:space="preserve">If there are any specific issues with regards your classroom these should be reported in the normal way </w:t>
      </w:r>
      <w:r w:rsidRPr="001052D4">
        <w:rPr>
          <w:rFonts w:asciiTheme="minorHAnsi" w:hAnsiTheme="minorHAnsi" w:cstheme="minorHAnsi"/>
          <w:color w:val="000000"/>
          <w:sz w:val="22"/>
          <w:szCs w:val="22"/>
          <w:lang w:eastAsia="en-GB"/>
        </w:rPr>
        <w:t>which will allow a member of the technical team to carry out an assessment of any action required.</w:t>
      </w:r>
    </w:p>
    <w:p w14:paraId="30C729BD" w14:textId="77777777" w:rsidR="001052D4" w:rsidRPr="001052D4" w:rsidRDefault="001052D4" w:rsidP="001052D4">
      <w:pPr>
        <w:pStyle w:val="ListParagraph"/>
        <w:numPr>
          <w:ilvl w:val="0"/>
          <w:numId w:val="25"/>
        </w:numPr>
        <w:tabs>
          <w:tab w:val="left" w:pos="8505"/>
        </w:tabs>
        <w:rPr>
          <w:rFonts w:asciiTheme="minorHAnsi" w:eastAsiaTheme="minorHAnsi" w:hAnsiTheme="minorHAnsi" w:cstheme="minorBidi"/>
          <w:bCs/>
          <w:sz w:val="22"/>
          <w:szCs w:val="22"/>
        </w:rPr>
      </w:pPr>
      <w:r w:rsidRPr="001052D4">
        <w:rPr>
          <w:rFonts w:asciiTheme="minorHAnsi" w:hAnsiTheme="minorHAnsi"/>
          <w:bCs/>
          <w:sz w:val="22"/>
          <w:szCs w:val="22"/>
          <w:shd w:val="clear" w:color="auto" w:fill="F4F4F4"/>
        </w:rPr>
        <w:t xml:space="preserve">Please take the time to watch this 3 minute practical guidance video:- </w:t>
      </w:r>
      <w:hyperlink r:id="rId14" w:history="1">
        <w:r w:rsidRPr="001052D4">
          <w:rPr>
            <w:rStyle w:val="Hyperlink"/>
            <w:rFonts w:asciiTheme="minorHAnsi" w:hAnsiTheme="minorHAnsi"/>
            <w:bCs/>
            <w:sz w:val="22"/>
            <w:szCs w:val="22"/>
            <w:shd w:val="clear" w:color="auto" w:fill="F4F4F4"/>
          </w:rPr>
          <w:t>https://youtu.be/8Qmcs0kH-0Y</w:t>
        </w:r>
      </w:hyperlink>
    </w:p>
    <w:p w14:paraId="6945AB3D" w14:textId="77777777" w:rsidR="001052D4" w:rsidRPr="004860BE" w:rsidRDefault="001052D4" w:rsidP="001052D4">
      <w:pPr>
        <w:pStyle w:val="ListParagraph"/>
        <w:spacing w:line="259" w:lineRule="auto"/>
        <w:ind w:left="360"/>
        <w:rPr>
          <w:rFonts w:asciiTheme="minorHAnsi" w:hAnsiTheme="minorHAnsi" w:cstheme="minorHAnsi"/>
          <w:color w:val="000000"/>
          <w:sz w:val="22"/>
          <w:szCs w:val="22"/>
          <w:lang w:eastAsia="en-GB"/>
        </w:rPr>
      </w:pPr>
    </w:p>
    <w:p w14:paraId="57A5045C" w14:textId="77777777" w:rsidR="008C25ED" w:rsidRPr="008E1846" w:rsidRDefault="008C25ED" w:rsidP="008C25ED">
      <w:pPr>
        <w:spacing w:line="264" w:lineRule="auto"/>
        <w:ind w:right="532"/>
        <w:jc w:val="both"/>
        <w:rPr>
          <w:rFonts w:asciiTheme="minorHAnsi" w:eastAsia="Calibri" w:hAnsiTheme="minorHAnsi" w:cs="Arial"/>
          <w:sz w:val="22"/>
          <w:szCs w:val="22"/>
          <w:u w:val="single"/>
        </w:rPr>
      </w:pPr>
    </w:p>
    <w:p w14:paraId="70A5208D" w14:textId="77777777" w:rsidR="008C25ED" w:rsidRPr="000A6F0D" w:rsidRDefault="008C25ED" w:rsidP="008C25ED">
      <w:pPr>
        <w:spacing w:line="264" w:lineRule="auto"/>
        <w:ind w:right="532"/>
        <w:jc w:val="both"/>
        <w:rPr>
          <w:rFonts w:asciiTheme="minorHAnsi" w:eastAsia="Calibri" w:hAnsiTheme="minorHAnsi" w:cs="Arial"/>
          <w:sz w:val="22"/>
          <w:szCs w:val="22"/>
          <w:u w:val="single"/>
        </w:rPr>
      </w:pPr>
      <w:r>
        <w:rPr>
          <w:rFonts w:asciiTheme="minorHAnsi" w:eastAsia="Calibri" w:hAnsiTheme="minorHAnsi" w:cs="Arial"/>
          <w:sz w:val="22"/>
          <w:szCs w:val="22"/>
          <w:u w:val="single"/>
        </w:rPr>
        <w:t>Meeting Rooms and other common areas</w:t>
      </w:r>
    </w:p>
    <w:p w14:paraId="09DEA6FB" w14:textId="77777777" w:rsidR="008C25ED" w:rsidRPr="00EC4D43" w:rsidRDefault="008C25ED" w:rsidP="008C25ED">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Use remote working tools</w:t>
      </w:r>
      <w:r>
        <w:rPr>
          <w:rFonts w:asciiTheme="minorHAnsi" w:eastAsia="Calibri" w:hAnsiTheme="minorHAnsi" w:cs="Arial"/>
          <w:sz w:val="22"/>
          <w:szCs w:val="22"/>
        </w:rPr>
        <w:t xml:space="preserve"> (e.g. MS Teams)</w:t>
      </w:r>
      <w:r w:rsidRPr="00EC4D43">
        <w:rPr>
          <w:rFonts w:asciiTheme="minorHAnsi" w:eastAsia="Calibri" w:hAnsiTheme="minorHAnsi" w:cs="Arial"/>
          <w:sz w:val="22"/>
          <w:szCs w:val="22"/>
        </w:rPr>
        <w:t xml:space="preserve"> to </w:t>
      </w:r>
      <w:r>
        <w:rPr>
          <w:rFonts w:asciiTheme="minorHAnsi" w:eastAsia="Calibri" w:hAnsiTheme="minorHAnsi" w:cs="Arial"/>
          <w:sz w:val="22"/>
          <w:szCs w:val="22"/>
        </w:rPr>
        <w:t>limit</w:t>
      </w:r>
      <w:r w:rsidRPr="00EC4D43">
        <w:rPr>
          <w:rFonts w:asciiTheme="minorHAnsi" w:eastAsia="Calibri" w:hAnsiTheme="minorHAnsi" w:cs="Arial"/>
          <w:sz w:val="22"/>
          <w:szCs w:val="22"/>
        </w:rPr>
        <w:t xml:space="preserve"> in-person meetings.</w:t>
      </w:r>
    </w:p>
    <w:p w14:paraId="3DB89212" w14:textId="77777777" w:rsidR="008C25ED" w:rsidRPr="00EC4D43" w:rsidRDefault="008C25ED" w:rsidP="008C25ED">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Make use of larger free or outdoor space.</w:t>
      </w:r>
    </w:p>
    <w:p w14:paraId="6CC8A0CA" w14:textId="77777777" w:rsidR="008C25ED" w:rsidRPr="00EC4D43" w:rsidRDefault="008C25ED" w:rsidP="008C25ED">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Hygiene and distancing signage / markings in a</w:t>
      </w:r>
      <w:r w:rsidRPr="00EC4D43">
        <w:rPr>
          <w:rFonts w:asciiTheme="minorHAnsi" w:eastAsia="Calibri" w:hAnsiTheme="minorHAnsi" w:cs="Arial"/>
          <w:sz w:val="22"/>
          <w:szCs w:val="22"/>
        </w:rPr>
        <w:t>reas where regular meetings take place.</w:t>
      </w:r>
    </w:p>
    <w:p w14:paraId="67CD66EF" w14:textId="77777777" w:rsidR="008C25ED" w:rsidRPr="00EC4D43" w:rsidRDefault="008C25ED" w:rsidP="008C25ED">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Numbers</w:t>
      </w:r>
      <w:r w:rsidRPr="00EC4D43">
        <w:rPr>
          <w:rFonts w:asciiTheme="minorHAnsi" w:eastAsia="Calibri" w:hAnsiTheme="minorHAnsi" w:cs="Arial"/>
          <w:sz w:val="22"/>
          <w:szCs w:val="22"/>
        </w:rPr>
        <w:t xml:space="preserve"> of participants </w:t>
      </w:r>
      <w:r>
        <w:rPr>
          <w:rFonts w:asciiTheme="minorHAnsi" w:eastAsia="Calibri" w:hAnsiTheme="minorHAnsi" w:cs="Arial"/>
          <w:sz w:val="22"/>
          <w:szCs w:val="22"/>
        </w:rPr>
        <w:t>attending meetings should be minimal.</w:t>
      </w:r>
    </w:p>
    <w:p w14:paraId="4DF2BAE9" w14:textId="77777777" w:rsidR="008C25ED" w:rsidRPr="009377A5" w:rsidRDefault="008C25ED" w:rsidP="008C25ED">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 xml:space="preserve">Hand </w:t>
      </w:r>
      <w:r w:rsidRPr="006C6949">
        <w:rPr>
          <w:rFonts w:asciiTheme="minorHAnsi" w:eastAsia="Calibri" w:hAnsiTheme="minorHAnsi" w:cs="Arial"/>
          <w:sz w:val="22"/>
          <w:szCs w:val="22"/>
        </w:rPr>
        <w:t>sanitiser/ Anti-viral spray and paper towels</w:t>
      </w:r>
      <w:r>
        <w:rPr>
          <w:rFonts w:asciiTheme="minorHAnsi" w:eastAsia="Calibri" w:hAnsiTheme="minorHAnsi" w:cs="Arial"/>
          <w:sz w:val="22"/>
          <w:szCs w:val="22"/>
        </w:rPr>
        <w:t xml:space="preserve"> available </w:t>
      </w:r>
      <w:r w:rsidRPr="00EC4D43">
        <w:rPr>
          <w:rFonts w:asciiTheme="minorHAnsi" w:eastAsia="Calibri" w:hAnsiTheme="minorHAnsi" w:cs="Arial"/>
          <w:sz w:val="22"/>
          <w:szCs w:val="22"/>
        </w:rPr>
        <w:t>in meeting rooms.</w:t>
      </w:r>
    </w:p>
    <w:p w14:paraId="73F95F8C" w14:textId="77777777" w:rsidR="008C25ED" w:rsidRPr="00EC7EDB" w:rsidRDefault="008C25ED" w:rsidP="008C25ED">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Review room layouts to maintain physical distancing.</w:t>
      </w:r>
    </w:p>
    <w:p w14:paraId="40D37512" w14:textId="77777777" w:rsidR="008C25ED" w:rsidRPr="000B7E42" w:rsidRDefault="008C25ED" w:rsidP="008C25ED">
      <w:pPr>
        <w:pStyle w:val="ListParagraph"/>
        <w:numPr>
          <w:ilvl w:val="0"/>
          <w:numId w:val="10"/>
        </w:numPr>
        <w:jc w:val="both"/>
        <w:rPr>
          <w:rFonts w:asciiTheme="minorHAnsi" w:eastAsia="Calibri" w:hAnsiTheme="minorHAnsi" w:cs="Arial"/>
          <w:bCs/>
          <w:sz w:val="22"/>
          <w:szCs w:val="22"/>
        </w:rPr>
      </w:pPr>
      <w:r w:rsidRPr="000B7E42">
        <w:rPr>
          <w:rFonts w:asciiTheme="minorHAnsi" w:eastAsia="Calibri" w:hAnsiTheme="minorHAnsi" w:cs="Arial"/>
          <w:sz w:val="22"/>
          <w:szCs w:val="22"/>
        </w:rPr>
        <w:t>Ensure good ventilation by opening windows and doors.</w:t>
      </w:r>
    </w:p>
    <w:p w14:paraId="0B3F0D15" w14:textId="77777777" w:rsidR="008C25ED" w:rsidRDefault="008C25ED" w:rsidP="008C25ED">
      <w:pPr>
        <w:jc w:val="both"/>
        <w:rPr>
          <w:rFonts w:asciiTheme="minorHAnsi" w:eastAsia="Calibri" w:hAnsiTheme="minorHAnsi" w:cs="Arial"/>
          <w:sz w:val="22"/>
          <w:szCs w:val="22"/>
          <w:u w:val="single"/>
        </w:rPr>
      </w:pPr>
    </w:p>
    <w:p w14:paraId="0CE5946E" w14:textId="77777777" w:rsidR="008C25ED" w:rsidRPr="000A6F0D" w:rsidRDefault="008C25ED" w:rsidP="008C25ED">
      <w:pPr>
        <w:jc w:val="both"/>
        <w:rPr>
          <w:rFonts w:asciiTheme="minorHAnsi" w:eastAsia="Calibri" w:hAnsiTheme="minorHAnsi" w:cs="Arial"/>
          <w:sz w:val="22"/>
          <w:szCs w:val="22"/>
          <w:u w:val="single"/>
        </w:rPr>
      </w:pPr>
      <w:r w:rsidRPr="00EC4D43">
        <w:rPr>
          <w:rFonts w:asciiTheme="minorHAnsi" w:eastAsia="Calibri" w:hAnsiTheme="minorHAnsi" w:cs="Arial"/>
          <w:sz w:val="22"/>
          <w:szCs w:val="22"/>
          <w:u w:val="single"/>
        </w:rPr>
        <w:t>Hygiene Facilities</w:t>
      </w:r>
    </w:p>
    <w:p w14:paraId="5E7C0378" w14:textId="77777777" w:rsidR="008C25ED" w:rsidRPr="00EC4D43" w:rsidRDefault="008C25ED" w:rsidP="008C25ED">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Hand washing facilities in the form of soap and running hot water must be provided.</w:t>
      </w:r>
    </w:p>
    <w:p w14:paraId="569E05AF" w14:textId="77777777" w:rsidR="008C25ED" w:rsidRPr="009377A5" w:rsidRDefault="008C25ED" w:rsidP="008C25ED">
      <w:pPr>
        <w:pStyle w:val="ListParagraph"/>
        <w:numPr>
          <w:ilvl w:val="0"/>
          <w:numId w:val="10"/>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Hand sanitising gel (</w:t>
      </w:r>
      <w:r>
        <w:rPr>
          <w:rFonts w:asciiTheme="minorHAnsi" w:eastAsia="Calibri" w:hAnsiTheme="minorHAnsi" w:cs="Arial"/>
          <w:sz w:val="22"/>
          <w:szCs w:val="22"/>
        </w:rPr>
        <w:t xml:space="preserve">either anti-viral or if alcohol based then a </w:t>
      </w:r>
      <w:r w:rsidRPr="00EC4D43">
        <w:rPr>
          <w:rFonts w:asciiTheme="minorHAnsi" w:eastAsia="Calibri" w:hAnsiTheme="minorHAnsi" w:cs="Arial"/>
          <w:sz w:val="22"/>
          <w:szCs w:val="22"/>
        </w:rPr>
        <w:t>minimum 60% alcohol content) must</w:t>
      </w:r>
      <w:r w:rsidRPr="009377A5">
        <w:rPr>
          <w:rFonts w:asciiTheme="minorHAnsi" w:eastAsia="Calibri" w:hAnsiTheme="minorHAnsi" w:cs="Arial"/>
          <w:sz w:val="22"/>
          <w:szCs w:val="22"/>
        </w:rPr>
        <w:t xml:space="preserve"> </w:t>
      </w:r>
      <w:r w:rsidRPr="001106F3">
        <w:rPr>
          <w:rFonts w:asciiTheme="minorHAnsi" w:eastAsia="Calibri" w:hAnsiTheme="minorHAnsi" w:cs="Arial"/>
          <w:sz w:val="22"/>
          <w:szCs w:val="22"/>
        </w:rPr>
        <w:t xml:space="preserve">also be provided within offices, reception areas and throughout the building. </w:t>
      </w:r>
      <w:r w:rsidRPr="001106F3">
        <w:rPr>
          <w:rFonts w:asciiTheme="minorHAnsi" w:eastAsia="Calibri" w:hAnsiTheme="minorHAnsi" w:cstheme="minorHAnsi"/>
          <w:sz w:val="22"/>
          <w:szCs w:val="22"/>
        </w:rPr>
        <w:t>Care should be taken in practical areas where naked flames can present an ignition risk.  Soap and water is preferred in these areas.</w:t>
      </w:r>
      <w:r w:rsidRPr="001106F3">
        <w:rPr>
          <w:rFonts w:asciiTheme="minorHAnsi" w:eastAsia="Calibri" w:hAnsiTheme="minorHAnsi" w:cstheme="minorHAnsi"/>
          <w:i/>
          <w:sz w:val="22"/>
          <w:szCs w:val="22"/>
        </w:rPr>
        <w:t xml:space="preserve"> </w:t>
      </w:r>
      <w:r w:rsidRPr="001106F3">
        <w:rPr>
          <w:rFonts w:asciiTheme="minorHAnsi" w:eastAsia="Calibri" w:hAnsiTheme="minorHAnsi" w:cs="Arial"/>
          <w:sz w:val="22"/>
          <w:szCs w:val="22"/>
        </w:rPr>
        <w:t xml:space="preserve"> </w:t>
      </w:r>
    </w:p>
    <w:p w14:paraId="074CE46B" w14:textId="77777777" w:rsidR="008C25ED" w:rsidRPr="006F71DC" w:rsidRDefault="008C25ED" w:rsidP="008C25ED">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Soap and hand sanitiser gel will be replenished as necessary to ensure there is an adequate supply.</w:t>
      </w:r>
    </w:p>
    <w:p w14:paraId="2BE3882E" w14:textId="77777777" w:rsidR="008C25ED" w:rsidRPr="006F71DC" w:rsidRDefault="008C25ED" w:rsidP="008C25ED">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Staff should use paper towels provided rather than hand dryers.</w:t>
      </w:r>
    </w:p>
    <w:p w14:paraId="52EC2619" w14:textId="77777777" w:rsidR="008C25ED" w:rsidRPr="00EC4D43" w:rsidRDefault="008C25ED" w:rsidP="008C25ED">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 xml:space="preserve">When applying hand sanitiser gel allow the gel to dry </w:t>
      </w:r>
      <w:r>
        <w:rPr>
          <w:rFonts w:asciiTheme="minorHAnsi" w:eastAsia="Calibri" w:hAnsiTheme="minorHAnsi" w:cs="Arial"/>
          <w:sz w:val="22"/>
          <w:szCs w:val="22"/>
        </w:rPr>
        <w:t>fully</w:t>
      </w:r>
      <w:r w:rsidRPr="00EC4D43">
        <w:rPr>
          <w:rFonts w:asciiTheme="minorHAnsi" w:eastAsia="Calibri" w:hAnsiTheme="minorHAnsi" w:cs="Arial"/>
          <w:sz w:val="22"/>
          <w:szCs w:val="22"/>
        </w:rPr>
        <w:t xml:space="preserve"> before commencing work activities.</w:t>
      </w:r>
    </w:p>
    <w:p w14:paraId="487E81AC" w14:textId="77777777" w:rsidR="008C25ED" w:rsidRPr="009377A5" w:rsidRDefault="008C25ED" w:rsidP="008C25ED">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Restrictions on</w:t>
      </w:r>
      <w:r w:rsidRPr="00EC4D43">
        <w:rPr>
          <w:rFonts w:asciiTheme="minorHAnsi" w:eastAsia="Calibri" w:hAnsiTheme="minorHAnsi" w:cs="Arial"/>
          <w:sz w:val="22"/>
          <w:szCs w:val="22"/>
        </w:rPr>
        <w:t xml:space="preserve"> the number of people using toilet facilities at any one time. Signage posted to provide specific guidance.</w:t>
      </w:r>
    </w:p>
    <w:p w14:paraId="38416F3D" w14:textId="77777777" w:rsidR="008C25ED" w:rsidRPr="00EC4D43" w:rsidRDefault="008C25ED" w:rsidP="008C25ED">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Enhanced cleaning regimes established for toilet facilities particularly door handles, locks, toilet seats, flush and waste receptacles will be in place.</w:t>
      </w:r>
    </w:p>
    <w:p w14:paraId="41554323" w14:textId="77777777" w:rsidR="008C25ED" w:rsidRPr="00EC4D43" w:rsidRDefault="008C25ED" w:rsidP="008C25ED">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Bins will be emptied regularly to avoid overflowing.</w:t>
      </w:r>
    </w:p>
    <w:p w14:paraId="7EFD7698" w14:textId="77777777" w:rsidR="008C25ED" w:rsidRPr="00EC4D43" w:rsidRDefault="008C25ED" w:rsidP="008C25ED">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Signage posted to raise awareness of good hand hygiene; in particular handwashing technique, the need to increase handwashing frequency, avoid touching your face and to cough or sneeze into a tissue which is binned safely or into your arm if a tissue is not available.</w:t>
      </w:r>
    </w:p>
    <w:p w14:paraId="5CBBA01A" w14:textId="77777777" w:rsidR="008C25ED" w:rsidRPr="006F71DC" w:rsidRDefault="008C25ED" w:rsidP="008C25ED">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 xml:space="preserve">Where </w:t>
      </w:r>
      <w:r>
        <w:rPr>
          <w:rFonts w:asciiTheme="minorHAnsi" w:eastAsia="Calibri" w:hAnsiTheme="minorHAnsi" w:cs="Arial"/>
          <w:sz w:val="22"/>
          <w:szCs w:val="22"/>
        </w:rPr>
        <w:t xml:space="preserve">staff use </w:t>
      </w:r>
      <w:r w:rsidRPr="00EC4D43">
        <w:rPr>
          <w:rFonts w:asciiTheme="minorHAnsi" w:eastAsia="Calibri" w:hAnsiTheme="minorHAnsi" w:cs="Arial"/>
          <w:sz w:val="22"/>
          <w:szCs w:val="22"/>
        </w:rPr>
        <w:t xml:space="preserve">shower and changing facilities, clear guidelines on use should be established to ensure they are kept clean and clear of personal items and </w:t>
      </w:r>
      <w:r>
        <w:rPr>
          <w:rFonts w:asciiTheme="minorHAnsi" w:eastAsia="Calibri" w:hAnsiTheme="minorHAnsi" w:cs="Arial"/>
          <w:sz w:val="22"/>
          <w:szCs w:val="22"/>
        </w:rPr>
        <w:t>physical</w:t>
      </w:r>
      <w:r w:rsidRPr="00EC4D43">
        <w:rPr>
          <w:rFonts w:asciiTheme="minorHAnsi" w:eastAsia="Calibri" w:hAnsiTheme="minorHAnsi" w:cs="Arial"/>
          <w:sz w:val="22"/>
          <w:szCs w:val="22"/>
        </w:rPr>
        <w:t xml:space="preserve"> distancing guidelines are met.</w:t>
      </w:r>
    </w:p>
    <w:p w14:paraId="24F9DB17" w14:textId="77777777" w:rsidR="008C25ED" w:rsidRDefault="008C25ED" w:rsidP="008C25ED">
      <w:pPr>
        <w:spacing w:before="6" w:line="140" w:lineRule="exact"/>
        <w:jc w:val="both"/>
        <w:rPr>
          <w:rFonts w:asciiTheme="minorHAnsi" w:hAnsiTheme="minorHAnsi" w:cs="Arial"/>
          <w:sz w:val="22"/>
          <w:szCs w:val="22"/>
        </w:rPr>
      </w:pPr>
    </w:p>
    <w:p w14:paraId="2056CC70" w14:textId="77777777" w:rsidR="008C25ED" w:rsidRPr="00EC4D43" w:rsidRDefault="008C25ED" w:rsidP="008C25ED">
      <w:pPr>
        <w:spacing w:before="6" w:line="140" w:lineRule="exact"/>
        <w:jc w:val="both"/>
        <w:rPr>
          <w:rFonts w:asciiTheme="minorHAnsi" w:hAnsiTheme="minorHAnsi" w:cs="Arial"/>
          <w:sz w:val="22"/>
          <w:szCs w:val="22"/>
        </w:rPr>
      </w:pPr>
    </w:p>
    <w:p w14:paraId="3CED9850" w14:textId="77777777" w:rsidR="008C25ED" w:rsidRPr="000A6F0D" w:rsidRDefault="008C25ED" w:rsidP="008C25ED">
      <w:pPr>
        <w:jc w:val="both"/>
        <w:rPr>
          <w:rFonts w:asciiTheme="minorHAnsi" w:eastAsia="Calibri" w:hAnsiTheme="minorHAnsi" w:cs="Arial"/>
          <w:sz w:val="22"/>
          <w:szCs w:val="22"/>
          <w:u w:val="single"/>
        </w:rPr>
      </w:pPr>
      <w:r w:rsidRPr="00EC4D43">
        <w:rPr>
          <w:rFonts w:asciiTheme="minorHAnsi" w:eastAsia="Calibri" w:hAnsiTheme="minorHAnsi" w:cs="Arial"/>
          <w:sz w:val="22"/>
          <w:szCs w:val="22"/>
          <w:u w:val="single"/>
        </w:rPr>
        <w:t xml:space="preserve">Staffroom and other welfare areas </w:t>
      </w:r>
    </w:p>
    <w:p w14:paraId="01F914AD" w14:textId="77777777" w:rsidR="008C25ED" w:rsidRPr="00FE078E" w:rsidRDefault="008C25ED" w:rsidP="008C25ED">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It is recommended that staff bring their own prepared meals, drinks and utensils from home.</w:t>
      </w:r>
    </w:p>
    <w:p w14:paraId="4B9ADBA2" w14:textId="77777777" w:rsidR="008C25ED" w:rsidRPr="00FE078E" w:rsidRDefault="008C25ED" w:rsidP="008C25ED">
      <w:pPr>
        <w:pStyle w:val="ListParagraph"/>
        <w:numPr>
          <w:ilvl w:val="0"/>
          <w:numId w:val="10"/>
        </w:numPr>
        <w:spacing w:line="259" w:lineRule="auto"/>
        <w:jc w:val="both"/>
        <w:textAlignment w:val="center"/>
        <w:rPr>
          <w:rFonts w:asciiTheme="minorHAnsi" w:hAnsiTheme="minorHAnsi"/>
          <w:color w:val="000000"/>
          <w:sz w:val="22"/>
          <w:szCs w:val="22"/>
          <w:lang w:eastAsia="en-GB"/>
        </w:rPr>
      </w:pPr>
      <w:r w:rsidRPr="00FE078E">
        <w:rPr>
          <w:rFonts w:asciiTheme="minorHAnsi" w:hAnsiTheme="minorHAnsi"/>
          <w:color w:val="000000"/>
          <w:sz w:val="22"/>
          <w:szCs w:val="22"/>
          <w:lang w:eastAsia="en-GB"/>
        </w:rPr>
        <w:t>Staff should use their own crockery/cutlery in staff areas and ensure these are cleaned using detergent and dried thoroughly before being stored for re-use.</w:t>
      </w:r>
    </w:p>
    <w:p w14:paraId="0EE8A4D5" w14:textId="77777777" w:rsidR="008C25ED" w:rsidRPr="006C6949" w:rsidRDefault="008C25ED" w:rsidP="008C25ED">
      <w:pPr>
        <w:pStyle w:val="ListParagraph"/>
        <w:numPr>
          <w:ilvl w:val="0"/>
          <w:numId w:val="10"/>
        </w:numPr>
        <w:jc w:val="both"/>
        <w:rPr>
          <w:rFonts w:asciiTheme="minorHAnsi" w:eastAsia="Calibri" w:hAnsiTheme="minorHAnsi" w:cs="Arial"/>
          <w:bCs/>
          <w:strike/>
          <w:sz w:val="22"/>
          <w:szCs w:val="22"/>
        </w:rPr>
      </w:pPr>
      <w:r w:rsidRPr="00FE078E">
        <w:rPr>
          <w:rFonts w:asciiTheme="minorHAnsi" w:hAnsiTheme="minorHAnsi" w:cstheme="minorHAnsi"/>
          <w:sz w:val="22"/>
          <w:szCs w:val="22"/>
          <w:lang w:eastAsia="en-GB"/>
        </w:rPr>
        <w:t>Water dispensers can be used with care and those doing so should sanitise their hands before and after use.  To reduce usage, staff should bring their own filled bottle each</w:t>
      </w:r>
      <w:r w:rsidRPr="006C6949">
        <w:rPr>
          <w:rFonts w:asciiTheme="minorHAnsi" w:hAnsiTheme="minorHAnsi" w:cstheme="minorHAnsi"/>
          <w:sz w:val="22"/>
          <w:szCs w:val="22"/>
          <w:lang w:eastAsia="en-GB"/>
        </w:rPr>
        <w:t xml:space="preserve"> day which can be topped up during the day if required. </w:t>
      </w:r>
    </w:p>
    <w:p w14:paraId="0E0834BB" w14:textId="77777777" w:rsidR="008C25ED" w:rsidRPr="00EC4D43" w:rsidRDefault="008C25ED" w:rsidP="008C25ED">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Kettles, microwaves, toasters and other kitchen equipment and furniture can still be used provided staff adopt regular cleaning.  Otherwise they</w:t>
      </w:r>
      <w:r w:rsidRPr="00EC4D43">
        <w:rPr>
          <w:rFonts w:asciiTheme="minorHAnsi" w:eastAsia="Calibri" w:hAnsiTheme="minorHAnsi" w:cs="Arial"/>
          <w:sz w:val="22"/>
          <w:szCs w:val="22"/>
        </w:rPr>
        <w:t xml:space="preserve"> may be removed from use.</w:t>
      </w:r>
    </w:p>
    <w:p w14:paraId="6BDBA9FF" w14:textId="77777777" w:rsidR="008C25ED" w:rsidRPr="00EC4D43" w:rsidRDefault="008C25ED" w:rsidP="008C25ED">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Staggered break times to avoid congestion and maintain a 2 metre distance.</w:t>
      </w:r>
    </w:p>
    <w:p w14:paraId="65158116" w14:textId="77777777" w:rsidR="008C25ED" w:rsidRPr="009377A5" w:rsidRDefault="008C25ED" w:rsidP="008C25ED">
      <w:pPr>
        <w:pStyle w:val="ListParagraph"/>
        <w:numPr>
          <w:ilvl w:val="0"/>
          <w:numId w:val="10"/>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 xml:space="preserve">Hand cleaning facilities or </w:t>
      </w:r>
      <w:r>
        <w:rPr>
          <w:rFonts w:asciiTheme="minorHAnsi" w:eastAsia="Calibri" w:hAnsiTheme="minorHAnsi" w:cs="Arial"/>
          <w:sz w:val="22"/>
          <w:szCs w:val="22"/>
        </w:rPr>
        <w:t>h</w:t>
      </w:r>
      <w:r w:rsidRPr="00EC4D43">
        <w:rPr>
          <w:rFonts w:asciiTheme="minorHAnsi" w:eastAsia="Calibri" w:hAnsiTheme="minorHAnsi" w:cs="Arial"/>
          <w:sz w:val="22"/>
          <w:szCs w:val="22"/>
        </w:rPr>
        <w:t>and sanitising gel (</w:t>
      </w:r>
      <w:r>
        <w:rPr>
          <w:rFonts w:asciiTheme="minorHAnsi" w:eastAsia="Calibri" w:hAnsiTheme="minorHAnsi" w:cs="Arial"/>
          <w:sz w:val="22"/>
          <w:szCs w:val="22"/>
        </w:rPr>
        <w:t xml:space="preserve">either anti-viral or if alcohol based then a </w:t>
      </w:r>
      <w:r w:rsidRPr="00EC4D43">
        <w:rPr>
          <w:rFonts w:asciiTheme="minorHAnsi" w:eastAsia="Calibri" w:hAnsiTheme="minorHAnsi" w:cs="Arial"/>
          <w:sz w:val="22"/>
          <w:szCs w:val="22"/>
        </w:rPr>
        <w:t xml:space="preserve">minimum 60% alcohol content) </w:t>
      </w:r>
      <w:r>
        <w:rPr>
          <w:rFonts w:asciiTheme="minorHAnsi" w:eastAsia="Calibri" w:hAnsiTheme="minorHAnsi" w:cs="Arial"/>
          <w:sz w:val="22"/>
          <w:szCs w:val="22"/>
        </w:rPr>
        <w:t>should be available in staffrooms</w:t>
      </w:r>
    </w:p>
    <w:p w14:paraId="0506271A" w14:textId="77777777" w:rsidR="008C25ED" w:rsidRPr="00BC5CE9" w:rsidRDefault="008C25ED" w:rsidP="008C25ED">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 xml:space="preserve">Review room layouts </w:t>
      </w:r>
      <w:r w:rsidRPr="006C6949">
        <w:rPr>
          <w:rFonts w:asciiTheme="minorHAnsi" w:eastAsia="Calibri" w:hAnsiTheme="minorHAnsi" w:cs="Arial"/>
          <w:sz w:val="22"/>
          <w:szCs w:val="22"/>
        </w:rPr>
        <w:t>and occupancy levels</w:t>
      </w:r>
      <w:r>
        <w:rPr>
          <w:rFonts w:asciiTheme="minorHAnsi" w:eastAsia="Calibri" w:hAnsiTheme="minorHAnsi" w:cs="Arial"/>
          <w:sz w:val="22"/>
          <w:szCs w:val="22"/>
        </w:rPr>
        <w:t xml:space="preserve"> to maintain physical distancing</w:t>
      </w:r>
    </w:p>
    <w:p w14:paraId="5816B875" w14:textId="77777777" w:rsidR="008C25ED" w:rsidRPr="007A4847" w:rsidRDefault="008C25ED" w:rsidP="008C25ED">
      <w:pPr>
        <w:pStyle w:val="ListParagraph"/>
        <w:numPr>
          <w:ilvl w:val="0"/>
          <w:numId w:val="10"/>
        </w:numPr>
        <w:jc w:val="both"/>
        <w:rPr>
          <w:rFonts w:asciiTheme="minorHAnsi" w:eastAsia="Calibri" w:hAnsiTheme="minorHAnsi" w:cs="Arial"/>
          <w:bCs/>
          <w:sz w:val="22"/>
          <w:szCs w:val="22"/>
        </w:rPr>
      </w:pPr>
      <w:r w:rsidRPr="00BC5CE9">
        <w:rPr>
          <w:rFonts w:asciiTheme="minorHAnsi" w:eastAsia="Calibri" w:hAnsiTheme="minorHAnsi" w:cs="Arial"/>
          <w:sz w:val="22"/>
          <w:szCs w:val="22"/>
        </w:rPr>
        <w:t>Signag</w:t>
      </w:r>
      <w:r w:rsidRPr="007A4847">
        <w:rPr>
          <w:rFonts w:asciiTheme="minorHAnsi" w:eastAsia="Calibri" w:hAnsiTheme="minorHAnsi" w:cs="Arial"/>
          <w:sz w:val="22"/>
          <w:szCs w:val="22"/>
        </w:rPr>
        <w:t>e posted to make employees aware of the rules in place regarding welfare arrangements.</w:t>
      </w:r>
    </w:p>
    <w:p w14:paraId="7AAF3A31" w14:textId="77777777" w:rsidR="008C25ED" w:rsidRDefault="008C25ED" w:rsidP="008C25ED">
      <w:pPr>
        <w:spacing w:before="2" w:line="140" w:lineRule="exact"/>
        <w:jc w:val="both"/>
        <w:rPr>
          <w:rFonts w:asciiTheme="minorHAnsi" w:hAnsiTheme="minorHAnsi" w:cs="Arial"/>
          <w:sz w:val="22"/>
          <w:szCs w:val="22"/>
        </w:rPr>
      </w:pPr>
    </w:p>
    <w:p w14:paraId="2F5853E7" w14:textId="77777777" w:rsidR="008C25ED" w:rsidRDefault="008C25ED" w:rsidP="008C25ED">
      <w:pPr>
        <w:jc w:val="both"/>
        <w:rPr>
          <w:rFonts w:asciiTheme="minorHAnsi" w:eastAsia="Calibri" w:hAnsiTheme="minorHAnsi" w:cs="Arial"/>
          <w:sz w:val="22"/>
          <w:szCs w:val="22"/>
          <w:u w:val="single"/>
        </w:rPr>
      </w:pPr>
    </w:p>
    <w:p w14:paraId="6A97802F" w14:textId="77777777" w:rsidR="008C25ED" w:rsidRPr="000A6F0D" w:rsidRDefault="008C25ED" w:rsidP="008C25ED">
      <w:pPr>
        <w:jc w:val="both"/>
        <w:rPr>
          <w:rFonts w:asciiTheme="minorHAnsi" w:eastAsia="Calibri" w:hAnsiTheme="minorHAnsi" w:cs="Arial"/>
          <w:sz w:val="22"/>
          <w:szCs w:val="22"/>
          <w:u w:val="single"/>
        </w:rPr>
      </w:pPr>
      <w:r w:rsidRPr="00EC4D43">
        <w:rPr>
          <w:rFonts w:asciiTheme="minorHAnsi" w:eastAsia="Calibri" w:hAnsiTheme="minorHAnsi" w:cs="Arial"/>
          <w:sz w:val="22"/>
          <w:szCs w:val="22"/>
          <w:u w:val="single"/>
        </w:rPr>
        <w:t>Deliveries</w:t>
      </w:r>
    </w:p>
    <w:p w14:paraId="511D7EEA" w14:textId="77777777" w:rsidR="008C25ED" w:rsidRDefault="008C25ED" w:rsidP="008C25ED">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Cleaning procedures to be established for goods and merchandise entering the workplace.</w:t>
      </w:r>
    </w:p>
    <w:p w14:paraId="739AA9CD" w14:textId="77777777" w:rsidR="008C25ED" w:rsidRPr="00EC4D43" w:rsidRDefault="008C25ED" w:rsidP="008C25ED">
      <w:pPr>
        <w:pStyle w:val="ListParagraph"/>
        <w:numPr>
          <w:ilvl w:val="0"/>
          <w:numId w:val="10"/>
        </w:numPr>
        <w:jc w:val="both"/>
        <w:rPr>
          <w:rFonts w:asciiTheme="minorHAnsi" w:eastAsia="Calibri" w:hAnsiTheme="minorHAnsi" w:cs="Arial"/>
          <w:bCs/>
          <w:sz w:val="22"/>
          <w:szCs w:val="22"/>
        </w:rPr>
      </w:pPr>
      <w:r w:rsidRPr="001106F3">
        <w:rPr>
          <w:rFonts w:asciiTheme="minorHAnsi" w:eastAsia="Calibri" w:hAnsiTheme="minorHAnsi" w:cs="Arial"/>
          <w:bCs/>
          <w:sz w:val="22"/>
          <w:szCs w:val="22"/>
        </w:rPr>
        <w:t>Delivery drivers should have clear guidance on using toilets and other facilities</w:t>
      </w:r>
    </w:p>
    <w:p w14:paraId="0F7112AA" w14:textId="77777777" w:rsidR="008C25ED" w:rsidRPr="00EC4D43" w:rsidRDefault="008C25ED" w:rsidP="008C25ED">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Enhanced hand hygiene regime for employees who handle goods and merchandise.</w:t>
      </w:r>
    </w:p>
    <w:p w14:paraId="7FE5BA87" w14:textId="77777777" w:rsidR="008C25ED" w:rsidRPr="00EC4D43" w:rsidRDefault="008C25ED" w:rsidP="008C25ED">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Restrict non-business deliveries, for example, personal deliveries to employees.</w:t>
      </w:r>
    </w:p>
    <w:p w14:paraId="2B31C4C8" w14:textId="77777777" w:rsidR="008C25ED" w:rsidRDefault="008C25ED" w:rsidP="008C25ED">
      <w:pPr>
        <w:spacing w:line="264" w:lineRule="auto"/>
        <w:ind w:right="532"/>
        <w:jc w:val="both"/>
        <w:rPr>
          <w:rFonts w:asciiTheme="minorHAnsi" w:eastAsia="Calibri" w:hAnsiTheme="minorHAnsi" w:cs="Arial"/>
          <w:bCs/>
          <w:sz w:val="22"/>
          <w:szCs w:val="22"/>
          <w:u w:val="single"/>
        </w:rPr>
      </w:pPr>
    </w:p>
    <w:p w14:paraId="2F56EA53" w14:textId="77777777" w:rsidR="008C25ED" w:rsidRPr="000A6F0D" w:rsidRDefault="008C25ED" w:rsidP="008C25ED">
      <w:pPr>
        <w:spacing w:line="264" w:lineRule="auto"/>
        <w:ind w:right="532"/>
        <w:jc w:val="both"/>
        <w:rPr>
          <w:rFonts w:asciiTheme="minorHAnsi" w:eastAsia="Calibri" w:hAnsiTheme="minorHAnsi" w:cs="Arial"/>
          <w:bCs/>
          <w:sz w:val="22"/>
          <w:szCs w:val="22"/>
          <w:u w:val="single"/>
        </w:rPr>
      </w:pPr>
      <w:r w:rsidRPr="00FE078E">
        <w:rPr>
          <w:rFonts w:asciiTheme="minorHAnsi" w:eastAsia="Calibri" w:hAnsiTheme="minorHAnsi" w:cs="Arial"/>
          <w:bCs/>
          <w:sz w:val="22"/>
          <w:szCs w:val="22"/>
          <w:u w:val="single"/>
        </w:rPr>
        <w:t>Visitors</w:t>
      </w:r>
    </w:p>
    <w:p w14:paraId="34683870" w14:textId="0F3047F9" w:rsidR="008C25ED" w:rsidRPr="00FE078E" w:rsidRDefault="008C25ED" w:rsidP="008C25ED">
      <w:pPr>
        <w:pStyle w:val="ListParagraph"/>
        <w:numPr>
          <w:ilvl w:val="0"/>
          <w:numId w:val="16"/>
        </w:numPr>
        <w:spacing w:after="160" w:line="259" w:lineRule="auto"/>
        <w:jc w:val="both"/>
        <w:rPr>
          <w:sz w:val="22"/>
          <w:szCs w:val="22"/>
          <w:lang w:eastAsia="en-GB"/>
        </w:rPr>
      </w:pPr>
      <w:r w:rsidRPr="00FE078E">
        <w:rPr>
          <w:rFonts w:asciiTheme="minorHAnsi" w:hAnsiTheme="minorHAnsi"/>
          <w:sz w:val="22"/>
          <w:szCs w:val="22"/>
          <w:lang w:eastAsia="en-GB"/>
        </w:rPr>
        <w:t>Members of the public or adult visitors to the school should be strictly limited to those that are necessary to support children and young people or the running of the school</w:t>
      </w:r>
      <w:r w:rsidR="000A3E56">
        <w:rPr>
          <w:rFonts w:asciiTheme="minorHAnsi" w:hAnsiTheme="minorHAnsi"/>
          <w:sz w:val="22"/>
          <w:szCs w:val="22"/>
          <w:lang w:eastAsia="en-GB"/>
        </w:rPr>
        <w:t xml:space="preserve"> including parents assisting with their child’s P1 transition</w:t>
      </w:r>
      <w:r w:rsidRPr="00FE078E">
        <w:rPr>
          <w:rFonts w:asciiTheme="minorHAnsi" w:hAnsiTheme="minorHAnsi"/>
          <w:sz w:val="22"/>
          <w:szCs w:val="22"/>
          <w:lang w:eastAsia="en-GB"/>
        </w:rPr>
        <w:t>.  Those providing essential services e.g. psychologists, social work should be able to visit schools with appropriate mitigations, adherence to local controls and in co-operation with the service provider. A</w:t>
      </w:r>
      <w:r w:rsidRPr="00FE078E">
        <w:rPr>
          <w:rFonts w:asciiTheme="minorHAnsi" w:eastAsia="Calibri" w:hAnsiTheme="minorHAnsi" w:cs="Arial"/>
          <w:sz w:val="22"/>
          <w:szCs w:val="22"/>
        </w:rPr>
        <w:t>lternative methods of communication to contact the council should be encouraged which would avoid the need for face-to-face contact such as e-mail, online services or telephone.</w:t>
      </w:r>
      <w:r w:rsidRPr="00FE078E">
        <w:rPr>
          <w:sz w:val="22"/>
          <w:szCs w:val="22"/>
        </w:rPr>
        <w:t xml:space="preserve"> </w:t>
      </w:r>
    </w:p>
    <w:p w14:paraId="6E8EEBCF" w14:textId="77777777" w:rsidR="008C25ED" w:rsidRPr="00243D9E" w:rsidRDefault="008C25ED" w:rsidP="00243D9E">
      <w:pPr>
        <w:spacing w:line="259" w:lineRule="auto"/>
        <w:jc w:val="both"/>
        <w:textAlignment w:val="center"/>
        <w:rPr>
          <w:rFonts w:asciiTheme="minorHAnsi" w:hAnsiTheme="minorHAnsi" w:cstheme="minorHAnsi"/>
          <w:sz w:val="22"/>
          <w:szCs w:val="22"/>
          <w:lang w:eastAsia="en-GB"/>
        </w:rPr>
      </w:pPr>
    </w:p>
    <w:p w14:paraId="7BF95E2E" w14:textId="77777777" w:rsidR="008C25ED" w:rsidRDefault="008C25ED" w:rsidP="008C25ED">
      <w:pPr>
        <w:jc w:val="both"/>
        <w:rPr>
          <w:rFonts w:asciiTheme="minorHAnsi" w:eastAsia="Calibri" w:hAnsiTheme="minorHAnsi" w:cs="Arial"/>
          <w:bCs/>
          <w:sz w:val="22"/>
          <w:szCs w:val="22"/>
          <w:u w:val="single"/>
        </w:rPr>
      </w:pPr>
      <w:r w:rsidRPr="003D49A6">
        <w:rPr>
          <w:rFonts w:asciiTheme="minorHAnsi" w:eastAsia="Calibri" w:hAnsiTheme="minorHAnsi" w:cs="Arial"/>
          <w:bCs/>
          <w:sz w:val="22"/>
          <w:szCs w:val="22"/>
          <w:u w:val="single"/>
        </w:rPr>
        <w:t xml:space="preserve">At Home Asymptomatic Testing </w:t>
      </w:r>
    </w:p>
    <w:p w14:paraId="289EFFD3" w14:textId="4A45E3EA" w:rsidR="009D1F07" w:rsidRDefault="008C25ED" w:rsidP="008C25ED">
      <w:pPr>
        <w:jc w:val="both"/>
        <w:rPr>
          <w:rFonts w:asciiTheme="minorHAnsi" w:eastAsia="Calibri" w:hAnsiTheme="minorHAnsi" w:cs="Arial"/>
          <w:bCs/>
          <w:sz w:val="22"/>
          <w:szCs w:val="22"/>
        </w:rPr>
      </w:pPr>
      <w:r>
        <w:rPr>
          <w:rFonts w:asciiTheme="minorHAnsi" w:eastAsia="Calibri" w:hAnsiTheme="minorHAnsi" w:cs="Arial"/>
          <w:bCs/>
          <w:sz w:val="22"/>
          <w:szCs w:val="22"/>
        </w:rPr>
        <w:t xml:space="preserve">This is voluntary, however all </w:t>
      </w:r>
      <w:r w:rsidR="00243D9E">
        <w:rPr>
          <w:rFonts w:asciiTheme="minorHAnsi" w:eastAsia="Calibri" w:hAnsiTheme="minorHAnsi" w:cs="Arial"/>
          <w:bCs/>
          <w:sz w:val="22"/>
          <w:szCs w:val="22"/>
        </w:rPr>
        <w:t>employees and secondary</w:t>
      </w:r>
      <w:r>
        <w:rPr>
          <w:rFonts w:asciiTheme="minorHAnsi" w:eastAsia="Calibri" w:hAnsiTheme="minorHAnsi" w:cs="Arial"/>
          <w:bCs/>
          <w:sz w:val="22"/>
          <w:szCs w:val="22"/>
        </w:rPr>
        <w:t xml:space="preserve"> pupils are </w:t>
      </w:r>
      <w:r w:rsidR="000A3E56">
        <w:rPr>
          <w:rFonts w:asciiTheme="minorHAnsi" w:eastAsia="Calibri" w:hAnsiTheme="minorHAnsi" w:cs="Arial"/>
          <w:bCs/>
          <w:sz w:val="22"/>
          <w:szCs w:val="22"/>
        </w:rPr>
        <w:t xml:space="preserve">strongly </w:t>
      </w:r>
      <w:r>
        <w:rPr>
          <w:rFonts w:asciiTheme="minorHAnsi" w:eastAsia="Calibri" w:hAnsiTheme="minorHAnsi" w:cs="Arial"/>
          <w:bCs/>
          <w:sz w:val="22"/>
          <w:szCs w:val="22"/>
        </w:rPr>
        <w:t xml:space="preserve">encouraged to participate in this scheme in order to support infection control measures where people may be asymptomatic and in attendance at school. A consent form must be signed, the process involves twice weekly home testing and the recording of the results on a national portal. If the test is positive the school should be notified and the Test and Protect process will begin.  </w:t>
      </w:r>
      <w:r w:rsidRPr="006C3619">
        <w:rPr>
          <w:rFonts w:asciiTheme="minorHAnsi" w:eastAsia="Calibri" w:hAnsiTheme="minorHAnsi" w:cs="Arial"/>
          <w:bCs/>
          <w:sz w:val="22"/>
          <w:szCs w:val="22"/>
        </w:rPr>
        <w:t>Full guidance on this process has been made available to all establishments and a separate risk assessment will be in place for the safe and effective operation of testing programmes.</w:t>
      </w:r>
    </w:p>
    <w:p w14:paraId="793E6A5A" w14:textId="77777777" w:rsidR="009D1F07" w:rsidRDefault="009D1F07">
      <w:pPr>
        <w:rPr>
          <w:rFonts w:asciiTheme="minorHAnsi" w:eastAsia="Calibri" w:hAnsiTheme="minorHAnsi" w:cs="Arial"/>
          <w:bCs/>
          <w:sz w:val="22"/>
          <w:szCs w:val="22"/>
        </w:rPr>
      </w:pPr>
      <w:r>
        <w:rPr>
          <w:rFonts w:asciiTheme="minorHAnsi" w:eastAsia="Calibri" w:hAnsiTheme="minorHAnsi" w:cs="Arial"/>
          <w:bCs/>
          <w:sz w:val="22"/>
          <w:szCs w:val="22"/>
        </w:rPr>
        <w:br w:type="page"/>
      </w:r>
    </w:p>
    <w:p w14:paraId="55DBA36B" w14:textId="77777777" w:rsidR="009D1F07" w:rsidRPr="00243D9E" w:rsidRDefault="009D1F07">
      <w:pPr>
        <w:rPr>
          <w:rFonts w:asciiTheme="minorHAnsi" w:eastAsia="Calibri" w:hAnsiTheme="minorHAnsi" w:cs="Arial"/>
          <w:b/>
          <w:bCs/>
          <w:sz w:val="22"/>
          <w:szCs w:val="22"/>
        </w:rPr>
      </w:pPr>
      <w:r w:rsidRPr="00243D9E">
        <w:rPr>
          <w:rFonts w:asciiTheme="minorHAnsi" w:eastAsia="Calibri" w:hAnsiTheme="minorHAnsi" w:cs="Arial"/>
          <w:b/>
          <w:bCs/>
          <w:sz w:val="22"/>
          <w:szCs w:val="22"/>
        </w:rPr>
        <w:t>Appendix 2 – Enhanced Cleaning Regime</w:t>
      </w:r>
    </w:p>
    <w:p w14:paraId="6B7AD29B" w14:textId="77777777" w:rsidR="009D1F07" w:rsidRDefault="009D1F07">
      <w:pPr>
        <w:rPr>
          <w:rFonts w:asciiTheme="minorHAnsi" w:eastAsia="Calibri" w:hAnsiTheme="minorHAnsi" w:cs="Arial"/>
          <w:bCs/>
          <w:sz w:val="22"/>
          <w:szCs w:val="22"/>
        </w:rPr>
      </w:pPr>
    </w:p>
    <w:p w14:paraId="0BA4AAAF" w14:textId="128BEE59" w:rsidR="009D1F07" w:rsidRPr="00243D9E" w:rsidRDefault="009D1F07" w:rsidP="00243D9E">
      <w:pPr>
        <w:pStyle w:val="ListParagraph"/>
        <w:numPr>
          <w:ilvl w:val="0"/>
          <w:numId w:val="29"/>
        </w:numPr>
        <w:spacing w:line="270" w:lineRule="auto"/>
        <w:ind w:left="360" w:right="694"/>
        <w:jc w:val="both"/>
        <w:rPr>
          <w:rFonts w:asciiTheme="minorHAnsi" w:eastAsia="Calibri" w:hAnsiTheme="minorHAnsi" w:cs="Arial"/>
          <w:sz w:val="22"/>
          <w:szCs w:val="22"/>
        </w:rPr>
      </w:pPr>
      <w:r w:rsidRPr="00243D9E">
        <w:rPr>
          <w:rFonts w:asciiTheme="minorHAnsi" w:eastAsia="Calibri" w:hAnsiTheme="minorHAnsi" w:cs="Arial"/>
          <w:sz w:val="22"/>
          <w:szCs w:val="22"/>
        </w:rPr>
        <w:t>Heads and managers will ensure enhanced cleaning arrangements</w:t>
      </w:r>
      <w:r w:rsidRPr="00243D9E">
        <w:rPr>
          <w:rFonts w:asciiTheme="minorHAnsi" w:hAnsiTheme="minorHAnsi"/>
          <w:sz w:val="22"/>
          <w:szCs w:val="22"/>
        </w:rPr>
        <w:t xml:space="preserve"> will be in place including an increased focus on high intensity touchpoints such as door furniture (push plates, handles), wall furniture (light switches, sockets) and sanitary ware to ensure those spaces are sanitised more regularly using product which is active against bacteria and viruses, p</w:t>
      </w:r>
      <w:r w:rsidRPr="00243D9E">
        <w:rPr>
          <w:rFonts w:asciiTheme="minorHAnsi" w:eastAsia="Calibri" w:hAnsiTheme="minorHAnsi" w:cs="Arial"/>
          <w:sz w:val="22"/>
          <w:szCs w:val="22"/>
        </w:rPr>
        <w:t>articularly in communal areas and at touchpoints including:</w:t>
      </w:r>
    </w:p>
    <w:p w14:paraId="4734A7B5" w14:textId="4411BCC6" w:rsidR="009D1F07" w:rsidRPr="00243D9E" w:rsidRDefault="009D1F07" w:rsidP="00243D9E">
      <w:pPr>
        <w:pStyle w:val="ListParagraph"/>
        <w:numPr>
          <w:ilvl w:val="0"/>
          <w:numId w:val="31"/>
        </w:numPr>
        <w:spacing w:line="264" w:lineRule="auto"/>
        <w:ind w:right="532"/>
        <w:jc w:val="both"/>
        <w:rPr>
          <w:rFonts w:asciiTheme="minorHAnsi" w:eastAsia="Calibri" w:hAnsiTheme="minorHAnsi" w:cs="Arial"/>
          <w:sz w:val="22"/>
          <w:szCs w:val="22"/>
        </w:rPr>
      </w:pPr>
      <w:r w:rsidRPr="00243D9E">
        <w:rPr>
          <w:rFonts w:asciiTheme="minorHAnsi" w:eastAsia="Calibri" w:hAnsiTheme="minorHAnsi" w:cs="Arial"/>
          <w:sz w:val="22"/>
          <w:szCs w:val="22"/>
        </w:rPr>
        <w:t>Welfare facilities including toilet flush buttons, taps etc.</w:t>
      </w:r>
    </w:p>
    <w:p w14:paraId="4A12A411" w14:textId="46761E94" w:rsidR="009D1F07" w:rsidRPr="00243D9E" w:rsidRDefault="009D1F07" w:rsidP="00243D9E">
      <w:pPr>
        <w:pStyle w:val="ListParagraph"/>
        <w:numPr>
          <w:ilvl w:val="0"/>
          <w:numId w:val="31"/>
        </w:numPr>
        <w:spacing w:line="264" w:lineRule="auto"/>
        <w:ind w:right="532"/>
        <w:jc w:val="both"/>
        <w:rPr>
          <w:rFonts w:asciiTheme="minorHAnsi" w:eastAsia="Calibri" w:hAnsiTheme="minorHAnsi" w:cs="Arial"/>
          <w:sz w:val="22"/>
          <w:szCs w:val="22"/>
        </w:rPr>
      </w:pPr>
      <w:r w:rsidRPr="00243D9E">
        <w:rPr>
          <w:rFonts w:asciiTheme="minorHAnsi" w:eastAsia="Calibri" w:hAnsiTheme="minorHAnsi" w:cs="Arial"/>
          <w:sz w:val="22"/>
          <w:szCs w:val="22"/>
        </w:rPr>
        <w:t>Door handles and push plates.</w:t>
      </w:r>
    </w:p>
    <w:p w14:paraId="482D0DCC" w14:textId="115575CC" w:rsidR="009D1F07" w:rsidRPr="00243D9E" w:rsidRDefault="009D1F07" w:rsidP="00243D9E">
      <w:pPr>
        <w:pStyle w:val="ListParagraph"/>
        <w:numPr>
          <w:ilvl w:val="0"/>
          <w:numId w:val="31"/>
        </w:numPr>
        <w:spacing w:line="264" w:lineRule="auto"/>
        <w:ind w:right="532"/>
        <w:jc w:val="both"/>
        <w:rPr>
          <w:rFonts w:asciiTheme="minorHAnsi" w:eastAsia="Calibri" w:hAnsiTheme="minorHAnsi" w:cs="Arial"/>
          <w:sz w:val="22"/>
          <w:szCs w:val="22"/>
        </w:rPr>
      </w:pPr>
      <w:r w:rsidRPr="00243D9E">
        <w:rPr>
          <w:rFonts w:asciiTheme="minorHAnsi" w:eastAsia="Calibri" w:hAnsiTheme="minorHAnsi" w:cs="Arial"/>
          <w:sz w:val="22"/>
          <w:szCs w:val="22"/>
        </w:rPr>
        <w:t>Food preparation areas including electrical appliances.</w:t>
      </w:r>
    </w:p>
    <w:p w14:paraId="03771AFD" w14:textId="644E3D44" w:rsidR="009D1F07" w:rsidRPr="00243D9E" w:rsidRDefault="009D1F07" w:rsidP="00243D9E">
      <w:pPr>
        <w:pStyle w:val="ListParagraph"/>
        <w:numPr>
          <w:ilvl w:val="0"/>
          <w:numId w:val="31"/>
        </w:numPr>
        <w:spacing w:line="264" w:lineRule="auto"/>
        <w:ind w:right="532"/>
        <w:jc w:val="both"/>
        <w:rPr>
          <w:rFonts w:asciiTheme="minorHAnsi" w:eastAsia="Calibri" w:hAnsiTheme="minorHAnsi" w:cs="Arial"/>
          <w:sz w:val="22"/>
          <w:szCs w:val="22"/>
        </w:rPr>
      </w:pPr>
      <w:r w:rsidRPr="00243D9E">
        <w:rPr>
          <w:rFonts w:asciiTheme="minorHAnsi" w:eastAsia="Calibri" w:hAnsiTheme="minorHAnsi" w:cs="Arial"/>
          <w:sz w:val="22"/>
          <w:szCs w:val="22"/>
        </w:rPr>
        <w:t>Telephone equipment.</w:t>
      </w:r>
    </w:p>
    <w:p w14:paraId="0B530127" w14:textId="68B4C7A9" w:rsidR="009D1F07" w:rsidRPr="00243D9E" w:rsidRDefault="009D1F07" w:rsidP="00243D9E">
      <w:pPr>
        <w:pStyle w:val="ListParagraph"/>
        <w:numPr>
          <w:ilvl w:val="0"/>
          <w:numId w:val="31"/>
        </w:numPr>
        <w:spacing w:line="264" w:lineRule="auto"/>
        <w:ind w:right="532"/>
        <w:jc w:val="both"/>
        <w:rPr>
          <w:rFonts w:asciiTheme="minorHAnsi" w:eastAsia="Calibri" w:hAnsiTheme="minorHAnsi" w:cs="Arial"/>
          <w:sz w:val="22"/>
          <w:szCs w:val="22"/>
        </w:rPr>
      </w:pPr>
      <w:r w:rsidRPr="00243D9E">
        <w:rPr>
          <w:rFonts w:asciiTheme="minorHAnsi" w:eastAsia="Calibri" w:hAnsiTheme="minorHAnsi" w:cs="Arial"/>
          <w:sz w:val="22"/>
          <w:szCs w:val="22"/>
        </w:rPr>
        <w:t>Desks.</w:t>
      </w:r>
    </w:p>
    <w:p w14:paraId="0A5FF336" w14:textId="4D4BB01E" w:rsidR="009D1F07" w:rsidRPr="00243D9E" w:rsidRDefault="009D1F07" w:rsidP="00243D9E">
      <w:pPr>
        <w:pStyle w:val="ListParagraph"/>
        <w:numPr>
          <w:ilvl w:val="0"/>
          <w:numId w:val="31"/>
        </w:numPr>
        <w:spacing w:line="264" w:lineRule="auto"/>
        <w:ind w:right="532"/>
        <w:jc w:val="both"/>
        <w:rPr>
          <w:rFonts w:asciiTheme="minorHAnsi" w:eastAsia="Calibri" w:hAnsiTheme="minorHAnsi" w:cs="Arial"/>
          <w:sz w:val="22"/>
          <w:szCs w:val="22"/>
        </w:rPr>
      </w:pPr>
      <w:r w:rsidRPr="00243D9E">
        <w:rPr>
          <w:rFonts w:asciiTheme="minorHAnsi" w:eastAsia="Calibri" w:hAnsiTheme="minorHAnsi" w:cs="Arial"/>
          <w:sz w:val="22"/>
          <w:szCs w:val="22"/>
        </w:rPr>
        <w:t>Keyboards, photocopiers and other equipment.</w:t>
      </w:r>
    </w:p>
    <w:p w14:paraId="44D4DB6A" w14:textId="77777777" w:rsidR="009D1F07" w:rsidRPr="00243D9E" w:rsidRDefault="009D1F07" w:rsidP="00243D9E">
      <w:pPr>
        <w:spacing w:line="264" w:lineRule="auto"/>
        <w:ind w:right="532"/>
        <w:jc w:val="both"/>
        <w:rPr>
          <w:rFonts w:asciiTheme="minorHAnsi" w:eastAsia="Calibri" w:hAnsiTheme="minorHAnsi" w:cs="Arial"/>
          <w:sz w:val="22"/>
          <w:szCs w:val="22"/>
        </w:rPr>
      </w:pPr>
    </w:p>
    <w:p w14:paraId="34F23F6F" w14:textId="77777777" w:rsidR="009D1F07" w:rsidRPr="00243D9E" w:rsidRDefault="009D1F07" w:rsidP="00243D9E">
      <w:pPr>
        <w:pStyle w:val="ListParagraph"/>
        <w:numPr>
          <w:ilvl w:val="0"/>
          <w:numId w:val="30"/>
        </w:numPr>
        <w:spacing w:line="259" w:lineRule="auto"/>
        <w:jc w:val="both"/>
        <w:rPr>
          <w:rFonts w:asciiTheme="minorHAnsi" w:hAnsiTheme="minorHAnsi"/>
          <w:sz w:val="22"/>
          <w:szCs w:val="22"/>
        </w:rPr>
      </w:pPr>
      <w:r w:rsidRPr="00243D9E">
        <w:rPr>
          <w:rFonts w:asciiTheme="minorHAnsi" w:hAnsiTheme="minorHAnsi"/>
          <w:sz w:val="22"/>
          <w:szCs w:val="22"/>
        </w:rPr>
        <w:t>Ensure more frequent cleaning of rooms/areas that must be used by different groups including staffrooms.</w:t>
      </w:r>
    </w:p>
    <w:p w14:paraId="4C785B91" w14:textId="77777777" w:rsidR="009D1F07" w:rsidRPr="00243D9E" w:rsidRDefault="009D1F07" w:rsidP="00243D9E">
      <w:pPr>
        <w:pStyle w:val="ListParagraph"/>
        <w:numPr>
          <w:ilvl w:val="0"/>
          <w:numId w:val="30"/>
        </w:numPr>
        <w:spacing w:line="259" w:lineRule="auto"/>
        <w:rPr>
          <w:rFonts w:asciiTheme="minorHAnsi" w:eastAsia="Calibri" w:hAnsiTheme="minorHAnsi" w:cstheme="minorHAnsi"/>
          <w:sz w:val="22"/>
          <w:szCs w:val="22"/>
        </w:rPr>
      </w:pPr>
      <w:r w:rsidRPr="00243D9E">
        <w:rPr>
          <w:rFonts w:asciiTheme="minorHAnsi" w:hAnsiTheme="minorHAnsi" w:cstheme="minorHAnsi"/>
          <w:sz w:val="22"/>
          <w:szCs w:val="22"/>
        </w:rPr>
        <w:t>Introduce a clear desk policy and r</w:t>
      </w:r>
      <w:r w:rsidRPr="00243D9E">
        <w:rPr>
          <w:rFonts w:asciiTheme="minorHAnsi" w:hAnsiTheme="minorHAnsi" w:cstheme="minorHAnsi"/>
          <w:color w:val="000000"/>
          <w:sz w:val="22"/>
          <w:szCs w:val="22"/>
          <w:lang w:eastAsia="en-GB"/>
        </w:rPr>
        <w:t xml:space="preserve">emove unnecessary items from classrooms and work areas </w:t>
      </w:r>
      <w:r w:rsidRPr="00243D9E">
        <w:rPr>
          <w:rFonts w:asciiTheme="minorHAnsi" w:hAnsiTheme="minorHAnsi" w:cstheme="minorHAnsi"/>
          <w:sz w:val="22"/>
          <w:szCs w:val="22"/>
        </w:rPr>
        <w:t>to ensure all areas are more easily cleaned.</w:t>
      </w:r>
    </w:p>
    <w:p w14:paraId="405DA623" w14:textId="77777777" w:rsidR="009D1F07" w:rsidRPr="00243D9E" w:rsidRDefault="009D1F07" w:rsidP="00243D9E">
      <w:pPr>
        <w:pStyle w:val="ListParagraph"/>
        <w:numPr>
          <w:ilvl w:val="0"/>
          <w:numId w:val="30"/>
        </w:numPr>
        <w:spacing w:line="259" w:lineRule="auto"/>
        <w:jc w:val="both"/>
        <w:textAlignment w:val="center"/>
        <w:rPr>
          <w:rFonts w:asciiTheme="minorHAnsi" w:hAnsiTheme="minorHAnsi"/>
          <w:color w:val="000000"/>
          <w:sz w:val="22"/>
          <w:szCs w:val="22"/>
          <w:lang w:eastAsia="en-GB"/>
        </w:rPr>
      </w:pPr>
      <w:r w:rsidRPr="00243D9E">
        <w:rPr>
          <w:rFonts w:asciiTheme="minorHAnsi" w:hAnsiTheme="minorHAnsi"/>
          <w:color w:val="000000"/>
          <w:sz w:val="22"/>
          <w:szCs w:val="22"/>
          <w:lang w:eastAsia="en-GB"/>
        </w:rPr>
        <w:t>Remove soft furnishings, soft toys and toys that are hard to clean (such as those with intricate parts).  Children and young people should be encouraged not to bring toys from home or to share personal belongings.</w:t>
      </w:r>
    </w:p>
    <w:p w14:paraId="63BB6C19" w14:textId="77777777" w:rsidR="009D1F07" w:rsidRPr="00243D9E" w:rsidRDefault="009D1F07" w:rsidP="00243D9E">
      <w:pPr>
        <w:pStyle w:val="ListParagraph"/>
        <w:numPr>
          <w:ilvl w:val="0"/>
          <w:numId w:val="30"/>
        </w:numPr>
        <w:spacing w:line="259" w:lineRule="auto"/>
        <w:jc w:val="both"/>
        <w:rPr>
          <w:rFonts w:asciiTheme="minorHAnsi" w:hAnsiTheme="minorHAnsi"/>
          <w:color w:val="000000"/>
          <w:sz w:val="22"/>
          <w:szCs w:val="22"/>
          <w:lang w:eastAsia="en-GB"/>
        </w:rPr>
      </w:pPr>
      <w:r w:rsidRPr="00243D9E">
        <w:rPr>
          <w:rFonts w:asciiTheme="minorHAnsi" w:hAnsiTheme="minorHAnsi"/>
          <w:color w:val="000000"/>
          <w:sz w:val="22"/>
          <w:szCs w:val="22"/>
          <w:lang w:eastAsia="en-GB"/>
        </w:rPr>
        <w:t xml:space="preserve">Limit the use of shared resources, including those usually taken home. </w:t>
      </w:r>
      <w:r w:rsidRPr="00243D9E">
        <w:rPr>
          <w:rFonts w:asciiTheme="minorHAnsi" w:hAnsiTheme="minorHAnsi"/>
          <w:color w:val="FF0000"/>
          <w:sz w:val="22"/>
          <w:szCs w:val="22"/>
          <w:lang w:eastAsia="en-GB"/>
        </w:rPr>
        <w:t xml:space="preserve"> </w:t>
      </w:r>
      <w:r w:rsidRPr="00243D9E">
        <w:rPr>
          <w:rFonts w:asciiTheme="minorHAnsi" w:hAnsiTheme="minorHAnsi"/>
          <w:sz w:val="22"/>
          <w:szCs w:val="22"/>
          <w:lang w:eastAsia="en-GB"/>
        </w:rPr>
        <w:t xml:space="preserve">Keep bags off desks and worktops.  Any </w:t>
      </w:r>
      <w:r w:rsidRPr="00243D9E">
        <w:rPr>
          <w:rFonts w:asciiTheme="minorHAnsi" w:hAnsiTheme="minorHAnsi"/>
          <w:color w:val="000000"/>
          <w:sz w:val="22"/>
          <w:szCs w:val="22"/>
          <w:lang w:eastAsia="en-GB"/>
        </w:rPr>
        <w:t>shared materials and surfaces should be cleaned more frequently.</w:t>
      </w:r>
    </w:p>
    <w:p w14:paraId="28FB8447" w14:textId="77777777" w:rsidR="009D1F07" w:rsidRPr="00243D9E" w:rsidRDefault="009D1F07" w:rsidP="00243D9E">
      <w:pPr>
        <w:pStyle w:val="ListParagraph"/>
        <w:numPr>
          <w:ilvl w:val="0"/>
          <w:numId w:val="30"/>
        </w:numPr>
        <w:spacing w:line="259" w:lineRule="auto"/>
        <w:jc w:val="both"/>
        <w:rPr>
          <w:rFonts w:asciiTheme="minorHAnsi" w:hAnsiTheme="minorHAnsi"/>
          <w:sz w:val="22"/>
          <w:szCs w:val="22"/>
        </w:rPr>
      </w:pPr>
      <w:r w:rsidRPr="00243D9E">
        <w:rPr>
          <w:rFonts w:asciiTheme="minorHAnsi" w:hAnsiTheme="minorHAnsi"/>
          <w:sz w:val="22"/>
          <w:szCs w:val="22"/>
        </w:rPr>
        <w:t>Anti-viral spray and paper towels will be provided for regular use of equipment such as computer keyboards, photocopiers and telephones.</w:t>
      </w:r>
    </w:p>
    <w:p w14:paraId="540E5B61" w14:textId="77777777" w:rsidR="009D1F07" w:rsidRPr="00243D9E" w:rsidRDefault="009D1F07" w:rsidP="00243D9E">
      <w:pPr>
        <w:pStyle w:val="ListParagraph"/>
        <w:numPr>
          <w:ilvl w:val="0"/>
          <w:numId w:val="30"/>
        </w:numPr>
        <w:spacing w:line="259" w:lineRule="auto"/>
        <w:jc w:val="both"/>
        <w:rPr>
          <w:rFonts w:asciiTheme="minorHAnsi" w:hAnsiTheme="minorHAnsi"/>
          <w:sz w:val="22"/>
          <w:szCs w:val="22"/>
        </w:rPr>
      </w:pPr>
      <w:r w:rsidRPr="00243D9E">
        <w:rPr>
          <w:rFonts w:asciiTheme="minorHAnsi" w:hAnsiTheme="minorHAnsi"/>
          <w:sz w:val="22"/>
          <w:szCs w:val="22"/>
        </w:rPr>
        <w:t>Consider additional cleaning arrangements for specialist equipment e.g. in practical subjects or ASN provision.</w:t>
      </w:r>
    </w:p>
    <w:p w14:paraId="45D46BEF" w14:textId="013D858C" w:rsidR="009D1F07" w:rsidRDefault="009D1F07">
      <w:pPr>
        <w:rPr>
          <w:rFonts w:asciiTheme="minorHAnsi" w:eastAsia="Calibri" w:hAnsiTheme="minorHAnsi" w:cs="Arial"/>
          <w:sz w:val="22"/>
          <w:szCs w:val="22"/>
        </w:rPr>
      </w:pPr>
      <w:r>
        <w:rPr>
          <w:rFonts w:asciiTheme="minorHAnsi" w:eastAsia="Calibri" w:hAnsiTheme="minorHAnsi" w:cs="Arial"/>
          <w:sz w:val="22"/>
          <w:szCs w:val="22"/>
        </w:rPr>
        <w:br w:type="page"/>
      </w:r>
    </w:p>
    <w:p w14:paraId="3038F78B" w14:textId="10CE6898" w:rsidR="009D1F07" w:rsidRPr="00243D9E" w:rsidRDefault="009D1F07" w:rsidP="009D1F07">
      <w:pPr>
        <w:spacing w:line="264" w:lineRule="auto"/>
        <w:ind w:right="532"/>
        <w:jc w:val="both"/>
        <w:rPr>
          <w:rFonts w:asciiTheme="minorHAnsi" w:eastAsia="Calibri" w:hAnsiTheme="minorHAnsi" w:cs="Arial"/>
          <w:b/>
          <w:sz w:val="22"/>
          <w:szCs w:val="22"/>
        </w:rPr>
      </w:pPr>
      <w:r w:rsidRPr="00243D9E">
        <w:rPr>
          <w:rFonts w:asciiTheme="minorHAnsi" w:eastAsia="Calibri" w:hAnsiTheme="minorHAnsi" w:cs="Arial"/>
          <w:b/>
          <w:sz w:val="22"/>
          <w:szCs w:val="22"/>
        </w:rPr>
        <w:t>Appendix 3 – Face Coverings and PPE</w:t>
      </w:r>
    </w:p>
    <w:p w14:paraId="5E8C6650" w14:textId="77777777" w:rsidR="009D1F07" w:rsidRDefault="009D1F07">
      <w:pPr>
        <w:rPr>
          <w:rFonts w:asciiTheme="minorHAnsi" w:eastAsia="Calibri" w:hAnsiTheme="minorHAnsi" w:cs="Arial"/>
          <w:bCs/>
          <w:sz w:val="22"/>
          <w:szCs w:val="22"/>
        </w:rPr>
      </w:pPr>
    </w:p>
    <w:p w14:paraId="22496F29" w14:textId="77777777" w:rsidR="009D1F07" w:rsidRPr="000A3E56" w:rsidRDefault="009D1F07" w:rsidP="009D1F07">
      <w:pPr>
        <w:pStyle w:val="Default"/>
        <w:jc w:val="both"/>
        <w:rPr>
          <w:i/>
          <w:sz w:val="22"/>
          <w:szCs w:val="22"/>
        </w:rPr>
      </w:pPr>
      <w:r w:rsidRPr="000A3E56">
        <w:rPr>
          <w:rFonts w:asciiTheme="minorHAnsi" w:eastAsia="Calibri" w:hAnsiTheme="minorHAnsi"/>
          <w:i/>
          <w:sz w:val="22"/>
          <w:szCs w:val="22"/>
        </w:rPr>
        <w:t>Note that a face covering is not the same as a medical face mask (PPE).</w:t>
      </w:r>
    </w:p>
    <w:p w14:paraId="763A2BF7" w14:textId="77777777" w:rsidR="009D1F07" w:rsidRPr="00FE078E" w:rsidRDefault="009D1F07" w:rsidP="009D1F07">
      <w:pPr>
        <w:pStyle w:val="Default"/>
        <w:jc w:val="both"/>
        <w:rPr>
          <w:sz w:val="22"/>
          <w:szCs w:val="22"/>
        </w:rPr>
      </w:pPr>
    </w:p>
    <w:p w14:paraId="30B5AC26" w14:textId="77777777" w:rsidR="009D1F07" w:rsidRPr="00FE078E" w:rsidRDefault="009D1F07" w:rsidP="009D1F07">
      <w:pPr>
        <w:pStyle w:val="ListParagraph"/>
        <w:numPr>
          <w:ilvl w:val="0"/>
          <w:numId w:val="15"/>
        </w:numPr>
        <w:spacing w:after="160" w:line="259" w:lineRule="auto"/>
        <w:jc w:val="both"/>
        <w:textAlignment w:val="center"/>
        <w:rPr>
          <w:rFonts w:asciiTheme="minorHAnsi" w:hAnsiTheme="minorHAnsi"/>
          <w:color w:val="000000"/>
          <w:sz w:val="22"/>
          <w:szCs w:val="22"/>
          <w:lang w:eastAsia="en-GB"/>
        </w:rPr>
      </w:pPr>
      <w:r w:rsidRPr="00FE078E">
        <w:rPr>
          <w:rFonts w:asciiTheme="minorHAnsi" w:hAnsiTheme="minorHAnsi"/>
          <w:color w:val="000000"/>
          <w:sz w:val="22"/>
          <w:szCs w:val="22"/>
          <w:lang w:eastAsia="en-GB"/>
        </w:rPr>
        <w:t>Face Coverings can be worn by anyone wishing to do so in any part of the school.</w:t>
      </w:r>
    </w:p>
    <w:p w14:paraId="36BEC117" w14:textId="31A9B71E" w:rsidR="001131AB" w:rsidRDefault="001131AB" w:rsidP="001131AB">
      <w:pPr>
        <w:pStyle w:val="ListParagraph"/>
        <w:numPr>
          <w:ilvl w:val="0"/>
          <w:numId w:val="15"/>
        </w:numPr>
        <w:jc w:val="both"/>
        <w:rPr>
          <w:rFonts w:asciiTheme="minorHAnsi" w:hAnsiTheme="minorHAnsi"/>
          <w:sz w:val="22"/>
          <w:szCs w:val="22"/>
        </w:rPr>
      </w:pPr>
      <w:r w:rsidRPr="001131AB">
        <w:rPr>
          <w:rFonts w:asciiTheme="minorHAnsi" w:hAnsiTheme="minorHAnsi"/>
          <w:sz w:val="22"/>
          <w:szCs w:val="22"/>
        </w:rPr>
        <w:t>Should continue to be worn by adults and secondary pupils in class and communal areas.  Also by ELC and Primary staff in communal areas</w:t>
      </w:r>
      <w:r>
        <w:rPr>
          <w:rFonts w:asciiTheme="minorHAnsi" w:hAnsiTheme="minorHAnsi"/>
          <w:sz w:val="22"/>
          <w:szCs w:val="22"/>
        </w:rPr>
        <w:t>;</w:t>
      </w:r>
      <w:r w:rsidRPr="001131AB">
        <w:rPr>
          <w:rFonts w:asciiTheme="minorHAnsi" w:hAnsiTheme="minorHAnsi"/>
          <w:sz w:val="22"/>
          <w:szCs w:val="22"/>
        </w:rPr>
        <w:t xml:space="preserve"> and on public / dedicated school transport</w:t>
      </w:r>
      <w:r w:rsidR="000A3E56">
        <w:rPr>
          <w:rFonts w:asciiTheme="minorHAnsi" w:hAnsiTheme="minorHAnsi"/>
          <w:sz w:val="22"/>
          <w:szCs w:val="22"/>
        </w:rPr>
        <w:t xml:space="preserve"> for those aged 12 and over</w:t>
      </w:r>
      <w:r w:rsidRPr="001131AB">
        <w:rPr>
          <w:rFonts w:asciiTheme="minorHAnsi" w:hAnsiTheme="minorHAnsi"/>
          <w:sz w:val="22"/>
          <w:szCs w:val="22"/>
        </w:rPr>
        <w:t>.</w:t>
      </w:r>
    </w:p>
    <w:p w14:paraId="3D5B0274" w14:textId="6779F2D5" w:rsidR="008777A8" w:rsidRPr="001131AB" w:rsidRDefault="008777A8" w:rsidP="001131AB">
      <w:pPr>
        <w:pStyle w:val="ListParagraph"/>
        <w:numPr>
          <w:ilvl w:val="0"/>
          <w:numId w:val="15"/>
        </w:numPr>
        <w:jc w:val="both"/>
        <w:rPr>
          <w:rFonts w:asciiTheme="minorHAnsi" w:hAnsiTheme="minorHAnsi"/>
          <w:sz w:val="22"/>
          <w:szCs w:val="22"/>
        </w:rPr>
      </w:pPr>
      <w:r>
        <w:rPr>
          <w:rFonts w:asciiTheme="minorHAnsi" w:hAnsiTheme="minorHAnsi"/>
          <w:sz w:val="22"/>
          <w:szCs w:val="22"/>
        </w:rPr>
        <w:t>By parents and other visitors.</w:t>
      </w:r>
    </w:p>
    <w:p w14:paraId="20DF119B" w14:textId="0CFCA23E" w:rsidR="009D1F07" w:rsidRPr="001131AB" w:rsidRDefault="009D1F07" w:rsidP="001131AB">
      <w:pPr>
        <w:pStyle w:val="ListParagraph"/>
        <w:numPr>
          <w:ilvl w:val="0"/>
          <w:numId w:val="15"/>
        </w:numPr>
        <w:spacing w:line="276" w:lineRule="auto"/>
        <w:jc w:val="both"/>
        <w:rPr>
          <w:rFonts w:eastAsiaTheme="minorHAnsi" w:cstheme="minorHAnsi"/>
          <w:sz w:val="22"/>
          <w:szCs w:val="22"/>
        </w:rPr>
      </w:pPr>
      <w:r w:rsidRPr="00852782">
        <w:rPr>
          <w:rFonts w:asciiTheme="minorHAnsi" w:hAnsiTheme="minorHAnsi" w:cstheme="minorHAnsi"/>
          <w:sz w:val="22"/>
          <w:szCs w:val="22"/>
        </w:rPr>
        <w:t xml:space="preserve">Early Learning and Childcare staff do not need to wear face coverings when interacting with nursery children. </w:t>
      </w:r>
    </w:p>
    <w:p w14:paraId="28B325A7" w14:textId="5CBF4AE9" w:rsidR="009D1F07" w:rsidRPr="00FE078E" w:rsidRDefault="009D1F07" w:rsidP="009D1F07">
      <w:pPr>
        <w:pStyle w:val="ListParagraph"/>
        <w:numPr>
          <w:ilvl w:val="0"/>
          <w:numId w:val="20"/>
        </w:numPr>
        <w:spacing w:after="160" w:line="259" w:lineRule="auto"/>
        <w:jc w:val="both"/>
        <w:textAlignment w:val="center"/>
        <w:rPr>
          <w:rFonts w:asciiTheme="minorHAnsi" w:hAnsiTheme="minorHAnsi"/>
          <w:color w:val="000000"/>
          <w:sz w:val="22"/>
          <w:szCs w:val="22"/>
          <w:lang w:eastAsia="en-GB"/>
        </w:rPr>
      </w:pPr>
      <w:r w:rsidRPr="0081319F">
        <w:rPr>
          <w:rFonts w:asciiTheme="minorHAnsi" w:hAnsiTheme="minorHAnsi" w:cs="Arial"/>
          <w:color w:val="333333"/>
          <w:sz w:val="22"/>
          <w:szCs w:val="22"/>
          <w:lang w:val="en"/>
        </w:rPr>
        <w:t xml:space="preserve">School Support Assistants and those supporting children with Additional Support Needs, who may routinely have to work </w:t>
      </w:r>
      <w:r w:rsidR="001131AB" w:rsidRPr="0081319F">
        <w:rPr>
          <w:rFonts w:asciiTheme="minorHAnsi" w:hAnsiTheme="minorHAnsi" w:cs="Arial"/>
          <w:color w:val="333333"/>
          <w:sz w:val="22"/>
          <w:szCs w:val="22"/>
          <w:lang w:val="en"/>
        </w:rPr>
        <w:t>closely with</w:t>
      </w:r>
      <w:r w:rsidRPr="0081319F">
        <w:rPr>
          <w:rFonts w:asciiTheme="minorHAnsi" w:hAnsiTheme="minorHAnsi" w:cs="Arial"/>
          <w:color w:val="333333"/>
          <w:sz w:val="22"/>
          <w:szCs w:val="22"/>
          <w:lang w:val="en"/>
        </w:rPr>
        <w:t xml:space="preserve"> primary, secondary or ASN school pupils, </w:t>
      </w:r>
      <w:r w:rsidR="000A3E56" w:rsidRPr="0081319F">
        <w:rPr>
          <w:rFonts w:asciiTheme="minorHAnsi" w:hAnsiTheme="minorHAnsi" w:cs="Arial"/>
          <w:color w:val="333333"/>
          <w:sz w:val="22"/>
          <w:szCs w:val="22"/>
          <w:lang w:val="en"/>
        </w:rPr>
        <w:t>should</w:t>
      </w:r>
      <w:r w:rsidR="001131AB" w:rsidRPr="0081319F">
        <w:rPr>
          <w:rFonts w:asciiTheme="minorHAnsi" w:hAnsiTheme="minorHAnsi" w:cs="Arial"/>
          <w:color w:val="333333"/>
          <w:sz w:val="22"/>
          <w:szCs w:val="22"/>
          <w:lang w:val="en"/>
        </w:rPr>
        <w:t xml:space="preserve"> </w:t>
      </w:r>
      <w:r w:rsidRPr="0081319F">
        <w:rPr>
          <w:rFonts w:asciiTheme="minorHAnsi" w:hAnsiTheme="minorHAnsi" w:cs="Arial"/>
          <w:color w:val="333333"/>
          <w:sz w:val="22"/>
          <w:szCs w:val="22"/>
          <w:lang w:val="en"/>
        </w:rPr>
        <w:t>wear face coverings as a general rule.  However, the</w:t>
      </w:r>
      <w:r w:rsidRPr="00FE078E">
        <w:rPr>
          <w:rFonts w:asciiTheme="minorHAnsi" w:hAnsiTheme="minorHAnsi" w:cs="Arial"/>
          <w:color w:val="333333"/>
          <w:sz w:val="22"/>
          <w:szCs w:val="22"/>
          <w:lang w:val="en"/>
        </w:rPr>
        <w:t xml:space="preserve"> use of opaque face coverings should be balanced with the wellbeing and needs of the child, </w:t>
      </w:r>
      <w:proofErr w:type="spellStart"/>
      <w:r w:rsidRPr="00FE078E">
        <w:rPr>
          <w:rFonts w:asciiTheme="minorHAnsi" w:hAnsiTheme="minorHAnsi" w:cs="Arial"/>
          <w:color w:val="333333"/>
          <w:sz w:val="22"/>
          <w:szCs w:val="22"/>
          <w:lang w:val="en"/>
        </w:rPr>
        <w:t>recognising</w:t>
      </w:r>
      <w:proofErr w:type="spellEnd"/>
      <w:r w:rsidRPr="00FE078E">
        <w:rPr>
          <w:rFonts w:asciiTheme="minorHAnsi" w:hAnsiTheme="minorHAnsi" w:cs="Arial"/>
          <w:color w:val="333333"/>
          <w:sz w:val="22"/>
          <w:szCs w:val="22"/>
          <w:lang w:val="en"/>
        </w:rPr>
        <w:t xml:space="preserve"> that face coverings may limit communication and could cause distress to some children – appropriate use of transparent face coverings may help in these circumstances. </w:t>
      </w:r>
    </w:p>
    <w:p w14:paraId="7BB82FF0" w14:textId="77777777" w:rsidR="009D1F07" w:rsidRPr="00FE078E" w:rsidRDefault="009D1F07" w:rsidP="009D1F07">
      <w:pPr>
        <w:pStyle w:val="ListParagraph"/>
        <w:numPr>
          <w:ilvl w:val="0"/>
          <w:numId w:val="20"/>
        </w:numPr>
        <w:spacing w:after="160" w:line="259" w:lineRule="auto"/>
        <w:ind w:left="357" w:hanging="357"/>
        <w:jc w:val="both"/>
        <w:textAlignment w:val="center"/>
        <w:rPr>
          <w:rFonts w:asciiTheme="minorHAnsi" w:hAnsiTheme="minorHAnsi"/>
          <w:color w:val="000000"/>
          <w:sz w:val="22"/>
          <w:szCs w:val="22"/>
          <w:lang w:eastAsia="en-GB"/>
        </w:rPr>
      </w:pPr>
      <w:r w:rsidRPr="00FE078E">
        <w:rPr>
          <w:rFonts w:asciiTheme="minorHAnsi" w:hAnsiTheme="minorHAnsi" w:cs="Arial"/>
          <w:color w:val="333333"/>
          <w:sz w:val="22"/>
          <w:szCs w:val="22"/>
          <w:lang w:val="en"/>
        </w:rPr>
        <w:t xml:space="preserve">Staff, children and young people should receive clear guidance on how to put on, remove, store and dispose of face coverings. </w:t>
      </w:r>
    </w:p>
    <w:p w14:paraId="6413F3D6" w14:textId="77777777" w:rsidR="009D1F07" w:rsidRPr="0019202C" w:rsidRDefault="009D1F07" w:rsidP="009D1F07">
      <w:pPr>
        <w:pStyle w:val="ListParagraph"/>
        <w:numPr>
          <w:ilvl w:val="0"/>
          <w:numId w:val="20"/>
        </w:numPr>
        <w:spacing w:line="259" w:lineRule="auto"/>
        <w:ind w:left="357" w:hanging="357"/>
        <w:jc w:val="both"/>
        <w:textAlignment w:val="center"/>
        <w:rPr>
          <w:rFonts w:asciiTheme="minorHAnsi" w:hAnsiTheme="minorHAnsi" w:cstheme="minorHAnsi"/>
          <w:color w:val="000000"/>
          <w:sz w:val="22"/>
          <w:szCs w:val="22"/>
          <w:lang w:eastAsia="en-GB"/>
        </w:rPr>
      </w:pPr>
      <w:r w:rsidRPr="00FE078E">
        <w:rPr>
          <w:rFonts w:asciiTheme="minorHAnsi" w:hAnsiTheme="minorHAnsi" w:cs="Arial"/>
          <w:color w:val="333333"/>
          <w:sz w:val="22"/>
          <w:szCs w:val="22"/>
          <w:lang w:val="en"/>
        </w:rPr>
        <w:t>Consider regular messaging to staff and learners about face coverings, any equity concerns and having a contingency supply.</w:t>
      </w:r>
      <w:r>
        <w:rPr>
          <w:rFonts w:asciiTheme="minorHAnsi" w:hAnsiTheme="minorHAnsi" w:cs="Arial"/>
          <w:color w:val="333333"/>
          <w:sz w:val="22"/>
          <w:szCs w:val="22"/>
          <w:lang w:val="en"/>
        </w:rPr>
        <w:t xml:space="preserve"> </w:t>
      </w:r>
      <w:r w:rsidRPr="0019202C">
        <w:rPr>
          <w:rFonts w:asciiTheme="minorHAnsi" w:hAnsiTheme="minorHAnsi" w:cstheme="minorHAnsi"/>
          <w:color w:val="333333"/>
          <w:sz w:val="22"/>
          <w:szCs w:val="22"/>
          <w:lang w:val="en"/>
        </w:rPr>
        <w:t>Consider regular messaging to staff, parents and learners about face coverings, including guidance or practical demonstrations to support efficacy of wearing. Consider any equity concerns and have a contingency supply.</w:t>
      </w:r>
    </w:p>
    <w:p w14:paraId="4113C80B" w14:textId="75755E27" w:rsidR="009D1F07" w:rsidRDefault="009D1F07" w:rsidP="009D1F07">
      <w:pPr>
        <w:numPr>
          <w:ilvl w:val="0"/>
          <w:numId w:val="20"/>
        </w:numPr>
        <w:spacing w:line="259" w:lineRule="auto"/>
        <w:ind w:left="357" w:hanging="357"/>
        <w:textAlignment w:val="top"/>
        <w:rPr>
          <w:rFonts w:asciiTheme="minorHAnsi" w:hAnsiTheme="minorHAnsi" w:cstheme="minorHAnsi"/>
          <w:color w:val="333333"/>
          <w:sz w:val="22"/>
          <w:szCs w:val="22"/>
          <w:lang w:val="en"/>
        </w:rPr>
      </w:pPr>
      <w:r w:rsidRPr="00FE078E">
        <w:rPr>
          <w:rFonts w:asciiTheme="minorHAnsi" w:hAnsiTheme="minorHAnsi" w:cstheme="minorHAnsi"/>
          <w:color w:val="333333"/>
          <w:sz w:val="22"/>
          <w:szCs w:val="22"/>
          <w:lang w:val="en"/>
        </w:rPr>
        <w:t xml:space="preserve">Pupils must be reminded to comply with </w:t>
      </w:r>
      <w:r w:rsidR="001131AB">
        <w:rPr>
          <w:rFonts w:asciiTheme="minorHAnsi" w:hAnsiTheme="minorHAnsi" w:cstheme="minorHAnsi"/>
          <w:color w:val="333333"/>
          <w:sz w:val="22"/>
          <w:szCs w:val="22"/>
          <w:lang w:val="en"/>
        </w:rPr>
        <w:t xml:space="preserve">any </w:t>
      </w:r>
      <w:r w:rsidRPr="00FE078E">
        <w:rPr>
          <w:rFonts w:asciiTheme="minorHAnsi" w:hAnsiTheme="minorHAnsi" w:cstheme="minorHAnsi"/>
          <w:color w:val="333333"/>
          <w:sz w:val="22"/>
          <w:szCs w:val="22"/>
          <w:lang w:val="en"/>
        </w:rPr>
        <w:t>wider societal rules in the wearing of face covering and of group sizes when entering shops.</w:t>
      </w:r>
    </w:p>
    <w:p w14:paraId="2EEE1674" w14:textId="77777777" w:rsidR="009D1F07" w:rsidRPr="00340575" w:rsidRDefault="009D1F07" w:rsidP="009D1F07">
      <w:pPr>
        <w:spacing w:line="276" w:lineRule="auto"/>
        <w:ind w:left="360"/>
        <w:textAlignment w:val="top"/>
        <w:rPr>
          <w:rFonts w:asciiTheme="minorHAnsi" w:hAnsiTheme="minorHAnsi" w:cstheme="minorHAnsi"/>
          <w:color w:val="333333"/>
          <w:sz w:val="22"/>
          <w:szCs w:val="22"/>
          <w:lang w:val="en"/>
        </w:rPr>
      </w:pPr>
    </w:p>
    <w:p w14:paraId="7EE02C6A" w14:textId="77777777" w:rsidR="009D1F07" w:rsidRPr="00EC4D43" w:rsidRDefault="009D1F07" w:rsidP="009D1F07">
      <w:p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If a face covering is worn it is important the following measures are followed:</w:t>
      </w:r>
    </w:p>
    <w:p w14:paraId="7914DB43" w14:textId="77777777" w:rsidR="009D1F07" w:rsidRPr="00EC4D43" w:rsidRDefault="009D1F07" w:rsidP="009D1F07">
      <w:pPr>
        <w:jc w:val="both"/>
        <w:rPr>
          <w:rFonts w:asciiTheme="minorHAnsi" w:eastAsia="Calibri" w:hAnsiTheme="minorHAnsi" w:cs="Arial"/>
          <w:b/>
          <w:sz w:val="22"/>
          <w:szCs w:val="22"/>
        </w:rPr>
      </w:pPr>
    </w:p>
    <w:p w14:paraId="302C83D0" w14:textId="77777777" w:rsidR="009D1F07" w:rsidRPr="00EC4D43" w:rsidRDefault="009D1F07" w:rsidP="009D1F07">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Wash hands thoroughly with soap and water for 20 seconds or use hand sanitiser before putting a face covering on, and after removing it.</w:t>
      </w:r>
    </w:p>
    <w:p w14:paraId="36C9A0C0" w14:textId="77777777" w:rsidR="009D1F07" w:rsidRPr="00EC4D43" w:rsidRDefault="009D1F07" w:rsidP="009D1F07">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Avoid touching the face</w:t>
      </w:r>
      <w:r>
        <w:rPr>
          <w:rFonts w:asciiTheme="minorHAnsi" w:eastAsia="Calibri" w:hAnsiTheme="minorHAnsi" w:cs="Arial"/>
          <w:sz w:val="22"/>
          <w:szCs w:val="22"/>
        </w:rPr>
        <w:t>, including mouth eyes and nose</w:t>
      </w:r>
      <w:r w:rsidRPr="00EC4D43">
        <w:rPr>
          <w:rFonts w:asciiTheme="minorHAnsi" w:eastAsia="Calibri" w:hAnsiTheme="minorHAnsi" w:cs="Arial"/>
          <w:sz w:val="22"/>
          <w:szCs w:val="22"/>
        </w:rPr>
        <w:t xml:space="preserve"> or face covering as it could become easily contaminated.</w:t>
      </w:r>
    </w:p>
    <w:p w14:paraId="7028A596" w14:textId="77777777" w:rsidR="009D1F07" w:rsidRPr="00EC4D43" w:rsidRDefault="009D1F07" w:rsidP="009D1F07">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The face covering should be changed and washed daily.</w:t>
      </w:r>
    </w:p>
    <w:p w14:paraId="62656267" w14:textId="77777777" w:rsidR="009D1F07" w:rsidRPr="00EC4D43" w:rsidRDefault="009D1F07" w:rsidP="009D1F07">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If the material is washable, wash it in line with manufacturer’s instructions at a minimum water temperature of 60C. If it’s not washable, dispose of it carefully in the normal waste stream.</w:t>
      </w:r>
    </w:p>
    <w:p w14:paraId="667CED72" w14:textId="4E5788FA" w:rsidR="009D1F07" w:rsidRPr="00EC4D43" w:rsidRDefault="009D1F07" w:rsidP="009D1F07">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 xml:space="preserve">Continue to practice </w:t>
      </w:r>
      <w:r>
        <w:rPr>
          <w:rFonts w:asciiTheme="minorHAnsi" w:eastAsia="Calibri" w:hAnsiTheme="minorHAnsi" w:cs="Arial"/>
          <w:sz w:val="22"/>
          <w:szCs w:val="22"/>
        </w:rPr>
        <w:t>physical</w:t>
      </w:r>
      <w:r w:rsidRPr="00EC4D43">
        <w:rPr>
          <w:rFonts w:asciiTheme="minorHAnsi" w:eastAsia="Calibri" w:hAnsiTheme="minorHAnsi" w:cs="Arial"/>
          <w:sz w:val="22"/>
          <w:szCs w:val="22"/>
        </w:rPr>
        <w:t xml:space="preserve"> distancing</w:t>
      </w:r>
      <w:r w:rsidR="00C93047">
        <w:rPr>
          <w:rFonts w:asciiTheme="minorHAnsi" w:eastAsia="Calibri" w:hAnsiTheme="minorHAnsi" w:cs="Arial"/>
          <w:sz w:val="22"/>
          <w:szCs w:val="22"/>
        </w:rPr>
        <w:t xml:space="preserve"> as required</w:t>
      </w:r>
      <w:r w:rsidRPr="00EC4D43">
        <w:rPr>
          <w:rFonts w:asciiTheme="minorHAnsi" w:eastAsia="Calibri" w:hAnsiTheme="minorHAnsi" w:cs="Arial"/>
          <w:sz w:val="22"/>
          <w:szCs w:val="22"/>
        </w:rPr>
        <w:t>.</w:t>
      </w:r>
    </w:p>
    <w:p w14:paraId="61AE1B0F" w14:textId="77777777" w:rsidR="009D1F07" w:rsidRDefault="009D1F07" w:rsidP="009D1F07">
      <w:pPr>
        <w:jc w:val="both"/>
        <w:rPr>
          <w:rFonts w:asciiTheme="minorHAnsi" w:eastAsia="Calibri" w:hAnsiTheme="minorHAnsi" w:cs="Arial"/>
          <w:bCs/>
          <w:sz w:val="22"/>
          <w:szCs w:val="22"/>
        </w:rPr>
      </w:pPr>
    </w:p>
    <w:p w14:paraId="6F50F6D2" w14:textId="77777777" w:rsidR="009D1F07" w:rsidRPr="00FE078E" w:rsidRDefault="009D1F07" w:rsidP="009D1F07">
      <w:pPr>
        <w:jc w:val="both"/>
        <w:rPr>
          <w:rFonts w:asciiTheme="minorHAnsi" w:eastAsia="Calibri" w:hAnsiTheme="minorHAnsi" w:cs="Arial"/>
          <w:b/>
          <w:bCs/>
          <w:sz w:val="22"/>
          <w:szCs w:val="22"/>
        </w:rPr>
      </w:pPr>
      <w:r w:rsidRPr="00FE078E">
        <w:rPr>
          <w:rFonts w:asciiTheme="minorHAnsi" w:eastAsia="Calibri" w:hAnsiTheme="minorHAnsi" w:cs="Arial"/>
          <w:b/>
          <w:bCs/>
          <w:sz w:val="22"/>
          <w:szCs w:val="22"/>
        </w:rPr>
        <w:t>Personal Protective Equipment (PPE)</w:t>
      </w:r>
    </w:p>
    <w:p w14:paraId="1019D778" w14:textId="77777777" w:rsidR="009D1F07" w:rsidRPr="00FE078E" w:rsidRDefault="009D1F07" w:rsidP="009D1F07">
      <w:pPr>
        <w:pStyle w:val="ListParagraph"/>
        <w:numPr>
          <w:ilvl w:val="0"/>
          <w:numId w:val="15"/>
        </w:numPr>
        <w:jc w:val="both"/>
        <w:textAlignment w:val="center"/>
        <w:rPr>
          <w:rFonts w:asciiTheme="minorHAnsi" w:hAnsiTheme="minorHAnsi"/>
          <w:sz w:val="22"/>
          <w:szCs w:val="22"/>
          <w:lang w:eastAsia="en-GB"/>
        </w:rPr>
      </w:pPr>
      <w:r w:rsidRPr="00FE078E">
        <w:rPr>
          <w:rFonts w:asciiTheme="minorHAnsi" w:hAnsiTheme="minorHAnsi"/>
          <w:sz w:val="22"/>
          <w:szCs w:val="22"/>
          <w:lang w:eastAsia="en-GB"/>
        </w:rPr>
        <w:t>Staff will have access to, and are aware of, procedures for ordering replacement PPE in a regular and timely manner.</w:t>
      </w:r>
    </w:p>
    <w:p w14:paraId="4A6BCFC4" w14:textId="77777777" w:rsidR="009D1F07" w:rsidRPr="00FE078E" w:rsidRDefault="009D1F07" w:rsidP="009D1F07">
      <w:pPr>
        <w:pStyle w:val="NormalWeb"/>
        <w:numPr>
          <w:ilvl w:val="0"/>
          <w:numId w:val="15"/>
        </w:numPr>
        <w:spacing w:before="0" w:beforeAutospacing="0" w:after="0" w:afterAutospacing="0"/>
        <w:jc w:val="both"/>
        <w:rPr>
          <w:rFonts w:asciiTheme="minorHAnsi" w:hAnsiTheme="minorHAnsi"/>
          <w:color w:val="000000"/>
          <w:sz w:val="22"/>
          <w:szCs w:val="22"/>
        </w:rPr>
      </w:pPr>
      <w:r w:rsidRPr="00FE078E">
        <w:rPr>
          <w:rFonts w:asciiTheme="minorHAnsi" w:hAnsiTheme="minorHAnsi"/>
          <w:sz w:val="22"/>
          <w:szCs w:val="22"/>
        </w:rPr>
        <w:t xml:space="preserve">The majority of staff in education settings will not require PPE beyond what they would normally need when supporting </w:t>
      </w:r>
      <w:r w:rsidRPr="00FE078E">
        <w:rPr>
          <w:rFonts w:asciiTheme="minorHAnsi" w:hAnsiTheme="minorHAnsi"/>
          <w:color w:val="000000"/>
          <w:sz w:val="22"/>
          <w:szCs w:val="22"/>
        </w:rPr>
        <w:t>children and young people in their care</w:t>
      </w:r>
      <w:r w:rsidRPr="00FE078E">
        <w:rPr>
          <w:rFonts w:asciiTheme="minorHAnsi" w:hAnsiTheme="minorHAnsi"/>
          <w:strike/>
          <w:color w:val="000000"/>
          <w:sz w:val="22"/>
          <w:szCs w:val="22"/>
        </w:rPr>
        <w:t>.</w:t>
      </w:r>
      <w:r w:rsidRPr="00FE078E">
        <w:rPr>
          <w:rFonts w:asciiTheme="minorHAnsi" w:hAnsiTheme="minorHAnsi"/>
          <w:color w:val="000000"/>
          <w:sz w:val="22"/>
          <w:szCs w:val="22"/>
        </w:rPr>
        <w:t xml:space="preserve"> PPE will be provided in the following specific circumstances:</w:t>
      </w:r>
    </w:p>
    <w:p w14:paraId="250E5C62" w14:textId="77777777" w:rsidR="009D1F07" w:rsidRPr="00FE078E" w:rsidRDefault="009D1F07" w:rsidP="009D1F07">
      <w:pPr>
        <w:pStyle w:val="ListParagraph"/>
        <w:numPr>
          <w:ilvl w:val="0"/>
          <w:numId w:val="19"/>
        </w:numPr>
        <w:jc w:val="both"/>
        <w:textAlignment w:val="center"/>
        <w:rPr>
          <w:rFonts w:asciiTheme="minorHAnsi" w:hAnsiTheme="minorHAnsi"/>
          <w:sz w:val="22"/>
          <w:szCs w:val="22"/>
          <w:lang w:eastAsia="en-GB"/>
        </w:rPr>
      </w:pPr>
      <w:r w:rsidRPr="00FE078E">
        <w:rPr>
          <w:rFonts w:asciiTheme="minorHAnsi" w:hAnsiTheme="minorHAnsi"/>
          <w:sz w:val="22"/>
          <w:szCs w:val="22"/>
          <w:lang w:eastAsia="en-GB"/>
        </w:rPr>
        <w:t>Work with children and young people whose care routinely already involves the use of PPE due to their intimate care needs</w:t>
      </w:r>
    </w:p>
    <w:p w14:paraId="32FAEEB3" w14:textId="77777777" w:rsidR="009D1F07" w:rsidRPr="00FE078E" w:rsidRDefault="009D1F07" w:rsidP="009D1F07">
      <w:pPr>
        <w:pStyle w:val="ListParagraph"/>
        <w:numPr>
          <w:ilvl w:val="0"/>
          <w:numId w:val="18"/>
        </w:numPr>
        <w:spacing w:line="276" w:lineRule="auto"/>
        <w:textAlignment w:val="center"/>
        <w:rPr>
          <w:rFonts w:asciiTheme="minorHAnsi" w:hAnsiTheme="minorHAnsi" w:cstheme="minorHAnsi"/>
          <w:sz w:val="22"/>
          <w:szCs w:val="22"/>
          <w:lang w:eastAsia="en-GB"/>
        </w:rPr>
      </w:pPr>
      <w:r w:rsidRPr="00FE078E">
        <w:rPr>
          <w:rFonts w:asciiTheme="minorHAnsi" w:hAnsiTheme="minorHAnsi"/>
          <w:sz w:val="22"/>
          <w:szCs w:val="22"/>
          <w:lang w:eastAsia="en-GB"/>
        </w:rPr>
        <w:t xml:space="preserve">Where a child, young person or other learner becomes unwell with symptoms of coronavirus and needs direct personal care or there is risk of splashing from a cough, spit or </w:t>
      </w:r>
      <w:r w:rsidRPr="00FE078E">
        <w:rPr>
          <w:rFonts w:asciiTheme="minorHAnsi" w:hAnsiTheme="minorHAnsi" w:cstheme="minorHAnsi"/>
          <w:sz w:val="22"/>
          <w:szCs w:val="22"/>
          <w:lang w:eastAsia="en-GB"/>
        </w:rPr>
        <w:t>vomit. (The child, young person or staff member feeling unwell should also wear their face covering or a mask if possible).</w:t>
      </w:r>
    </w:p>
    <w:p w14:paraId="5FA40D5C" w14:textId="77777777" w:rsidR="009D1F07" w:rsidRPr="00FE078E" w:rsidRDefault="009D1F07" w:rsidP="009D1F07">
      <w:pPr>
        <w:pStyle w:val="ListParagraph"/>
        <w:numPr>
          <w:ilvl w:val="0"/>
          <w:numId w:val="19"/>
        </w:numPr>
        <w:jc w:val="both"/>
        <w:textAlignment w:val="center"/>
        <w:rPr>
          <w:rFonts w:asciiTheme="minorHAnsi" w:hAnsiTheme="minorHAnsi"/>
          <w:sz w:val="22"/>
          <w:szCs w:val="22"/>
          <w:lang w:eastAsia="en-GB"/>
        </w:rPr>
      </w:pPr>
      <w:r w:rsidRPr="00FE078E">
        <w:rPr>
          <w:rFonts w:asciiTheme="minorHAnsi" w:hAnsiTheme="minorHAnsi"/>
          <w:sz w:val="22"/>
          <w:szCs w:val="22"/>
          <w:lang w:eastAsia="en-GB"/>
        </w:rPr>
        <w:t>Any other task that would routinely involve PPE e.g. providing first aid.</w:t>
      </w:r>
    </w:p>
    <w:p w14:paraId="33A17570" w14:textId="77777777" w:rsidR="009D1F07" w:rsidRPr="00FE078E" w:rsidRDefault="009D1F07" w:rsidP="009D1F07">
      <w:pPr>
        <w:pStyle w:val="ListParagraph"/>
        <w:numPr>
          <w:ilvl w:val="0"/>
          <w:numId w:val="19"/>
        </w:numPr>
        <w:spacing w:line="276" w:lineRule="auto"/>
        <w:textAlignment w:val="center"/>
        <w:rPr>
          <w:rFonts w:asciiTheme="minorHAnsi" w:hAnsiTheme="minorHAnsi" w:cstheme="minorHAnsi"/>
          <w:sz w:val="22"/>
          <w:szCs w:val="22"/>
          <w:lang w:eastAsia="en-GB"/>
        </w:rPr>
      </w:pPr>
      <w:r w:rsidRPr="00FE078E">
        <w:rPr>
          <w:rFonts w:asciiTheme="minorHAnsi" w:hAnsiTheme="minorHAnsi" w:cstheme="minorHAnsi"/>
          <w:sz w:val="22"/>
          <w:szCs w:val="22"/>
          <w:lang w:eastAsia="en-GB"/>
        </w:rPr>
        <w:t>First aids kits and the area where they are stored should ensure supplies to deal with covid</w:t>
      </w:r>
      <w:r>
        <w:rPr>
          <w:rFonts w:asciiTheme="minorHAnsi" w:hAnsiTheme="minorHAnsi" w:cstheme="minorHAnsi"/>
          <w:sz w:val="22"/>
          <w:szCs w:val="22"/>
          <w:lang w:eastAsia="en-GB"/>
        </w:rPr>
        <w:t>-19</w:t>
      </w:r>
      <w:r w:rsidRPr="00FE078E">
        <w:rPr>
          <w:rFonts w:asciiTheme="minorHAnsi" w:hAnsiTheme="minorHAnsi" w:cstheme="minorHAnsi"/>
          <w:sz w:val="22"/>
          <w:szCs w:val="22"/>
          <w:lang w:eastAsia="en-GB"/>
        </w:rPr>
        <w:t xml:space="preserve"> symptoms – masks, gloves, aprons and visors.  </w:t>
      </w:r>
    </w:p>
    <w:p w14:paraId="476DD072" w14:textId="14EE42B0" w:rsidR="009D1F07" w:rsidRPr="0055613A" w:rsidRDefault="009D1F07" w:rsidP="0055613A">
      <w:pPr>
        <w:pStyle w:val="ListParagraph"/>
        <w:numPr>
          <w:ilvl w:val="0"/>
          <w:numId w:val="19"/>
        </w:numPr>
        <w:jc w:val="both"/>
        <w:textAlignment w:val="center"/>
        <w:rPr>
          <w:rFonts w:asciiTheme="minorHAnsi" w:hAnsiTheme="minorHAnsi"/>
          <w:sz w:val="22"/>
          <w:szCs w:val="22"/>
          <w:lang w:eastAsia="en-GB"/>
        </w:rPr>
      </w:pPr>
      <w:r w:rsidRPr="00FE078E">
        <w:rPr>
          <w:rFonts w:asciiTheme="minorHAnsi" w:hAnsiTheme="minorHAnsi"/>
          <w:sz w:val="22"/>
          <w:szCs w:val="22"/>
          <w:lang w:eastAsia="en-GB"/>
        </w:rPr>
        <w:t>Aerosol Generating Procedures (AGP) – in a small number of complex medical cases staff may be involved in procedures with an increased risk of transmission through aerosols e.g. tracheostomy care</w:t>
      </w:r>
      <w:r w:rsidR="0055613A">
        <w:rPr>
          <w:rFonts w:asciiTheme="minorHAnsi" w:hAnsiTheme="minorHAnsi"/>
          <w:sz w:val="22"/>
          <w:szCs w:val="22"/>
          <w:lang w:eastAsia="en-GB"/>
        </w:rPr>
        <w:t>.</w:t>
      </w:r>
      <w:r w:rsidRPr="0055613A">
        <w:rPr>
          <w:rFonts w:asciiTheme="minorHAnsi" w:eastAsia="Calibri" w:hAnsiTheme="minorHAnsi" w:cs="Arial"/>
          <w:bCs/>
          <w:sz w:val="22"/>
          <w:szCs w:val="22"/>
        </w:rPr>
        <w:br w:type="page"/>
      </w:r>
    </w:p>
    <w:p w14:paraId="0449378E" w14:textId="77777777" w:rsidR="00C93047" w:rsidRDefault="00C93047" w:rsidP="008C25ED">
      <w:pPr>
        <w:jc w:val="both"/>
        <w:rPr>
          <w:rFonts w:asciiTheme="minorHAnsi" w:eastAsia="Calibri" w:hAnsiTheme="minorHAnsi" w:cs="Arial"/>
          <w:b/>
          <w:bCs/>
          <w:sz w:val="22"/>
          <w:szCs w:val="22"/>
        </w:rPr>
        <w:sectPr w:rsidR="00C93047" w:rsidSect="00ED01EE">
          <w:footerReference w:type="default" r:id="rId15"/>
          <w:pgSz w:w="11909" w:h="16834" w:code="9"/>
          <w:pgMar w:top="851" w:right="1134" w:bottom="289" w:left="1134" w:header="709" w:footer="567" w:gutter="0"/>
          <w:cols w:space="720"/>
        </w:sectPr>
      </w:pPr>
    </w:p>
    <w:p w14:paraId="08C36B34" w14:textId="1A4D83E9" w:rsidR="008C25ED" w:rsidRPr="0081319F" w:rsidRDefault="009D1F07" w:rsidP="006730C4">
      <w:pPr>
        <w:jc w:val="both"/>
        <w:rPr>
          <w:rFonts w:asciiTheme="minorHAnsi" w:hAnsiTheme="minorHAnsi" w:cs="Arial"/>
          <w:b/>
          <w:bCs/>
          <w:sz w:val="22"/>
          <w:szCs w:val="22"/>
          <w:highlight w:val="yellow"/>
        </w:rPr>
      </w:pPr>
      <w:r w:rsidRPr="0081319F">
        <w:rPr>
          <w:rFonts w:asciiTheme="minorHAnsi" w:eastAsia="Calibri" w:hAnsiTheme="minorHAnsi" w:cs="Arial"/>
          <w:b/>
          <w:bCs/>
          <w:sz w:val="22"/>
          <w:szCs w:val="22"/>
          <w:highlight w:val="yellow"/>
        </w:rPr>
        <w:t xml:space="preserve">Appendix 4 – </w:t>
      </w:r>
      <w:r w:rsidRPr="0081319F">
        <w:rPr>
          <w:rFonts w:asciiTheme="minorHAnsi" w:hAnsiTheme="minorHAnsi" w:cs="Arial"/>
          <w:b/>
          <w:bCs/>
          <w:sz w:val="22"/>
          <w:szCs w:val="22"/>
          <w:highlight w:val="yellow"/>
        </w:rPr>
        <w:t xml:space="preserve">Summary of </w:t>
      </w:r>
      <w:r w:rsidR="006730C4" w:rsidRPr="0081319F">
        <w:rPr>
          <w:rFonts w:asciiTheme="minorHAnsi" w:hAnsiTheme="minorHAnsi" w:cs="Arial"/>
          <w:b/>
          <w:bCs/>
          <w:sz w:val="22"/>
          <w:szCs w:val="22"/>
          <w:highlight w:val="yellow"/>
        </w:rPr>
        <w:t>Scottish Government Advice on M</w:t>
      </w:r>
      <w:r w:rsidRPr="0081319F">
        <w:rPr>
          <w:rFonts w:asciiTheme="minorHAnsi" w:hAnsiTheme="minorHAnsi" w:cs="Arial"/>
          <w:b/>
          <w:bCs/>
          <w:sz w:val="22"/>
          <w:szCs w:val="22"/>
          <w:highlight w:val="yellow"/>
        </w:rPr>
        <w:t>itigation</w:t>
      </w:r>
      <w:r w:rsidR="006730C4" w:rsidRPr="0081319F">
        <w:rPr>
          <w:rFonts w:asciiTheme="minorHAnsi" w:hAnsiTheme="minorHAnsi" w:cs="Arial"/>
          <w:b/>
          <w:bCs/>
          <w:sz w:val="22"/>
          <w:szCs w:val="22"/>
          <w:highlight w:val="yellow"/>
        </w:rPr>
        <w:t>s</w:t>
      </w:r>
      <w:r w:rsidRPr="0081319F">
        <w:rPr>
          <w:rFonts w:asciiTheme="minorHAnsi" w:hAnsiTheme="minorHAnsi" w:cs="Arial"/>
          <w:b/>
          <w:bCs/>
          <w:sz w:val="22"/>
          <w:szCs w:val="22"/>
          <w:highlight w:val="yellow"/>
        </w:rPr>
        <w:t xml:space="preserve"> in Early Learning and Childcare settings</w:t>
      </w:r>
    </w:p>
    <w:p w14:paraId="3242D616" w14:textId="77777777" w:rsidR="00C93047" w:rsidRPr="0081319F" w:rsidRDefault="00C93047" w:rsidP="00C93047">
      <w:pPr>
        <w:ind w:firstLine="720"/>
        <w:jc w:val="both"/>
        <w:rPr>
          <w:rFonts w:asciiTheme="minorHAnsi" w:hAnsiTheme="minorHAnsi" w:cs="Arial"/>
          <w:b/>
          <w:bCs/>
          <w:sz w:val="22"/>
          <w:szCs w:val="22"/>
          <w:highlight w:val="yellow"/>
        </w:rPr>
      </w:pPr>
    </w:p>
    <w:tbl>
      <w:tblPr>
        <w:tblW w:w="9782" w:type="dxa"/>
        <w:tblInd w:w="-436" w:type="dxa"/>
        <w:tblLayout w:type="fixed"/>
        <w:tblCellMar>
          <w:left w:w="0" w:type="dxa"/>
          <w:right w:w="0" w:type="dxa"/>
        </w:tblCellMar>
        <w:tblLook w:val="04A0" w:firstRow="1" w:lastRow="0" w:firstColumn="1" w:lastColumn="0" w:noHBand="0" w:noVBand="1"/>
      </w:tblPr>
      <w:tblGrid>
        <w:gridCol w:w="2978"/>
        <w:gridCol w:w="6804"/>
      </w:tblGrid>
      <w:tr w:rsidR="0081319F" w:rsidRPr="0081319F" w14:paraId="59E91586" w14:textId="77777777" w:rsidTr="00F40117">
        <w:trPr>
          <w:tblHeader/>
        </w:trPr>
        <w:tc>
          <w:tcPr>
            <w:tcW w:w="297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EFA3B83" w14:textId="77777777" w:rsidR="006730C4" w:rsidRPr="0081319F" w:rsidRDefault="006730C4" w:rsidP="00F40117">
            <w:pPr>
              <w:rPr>
                <w:rFonts w:asciiTheme="minorHAnsi" w:hAnsiTheme="minorHAnsi"/>
                <w:b/>
                <w:bCs/>
                <w:sz w:val="22"/>
                <w:szCs w:val="22"/>
                <w:highlight w:val="yellow"/>
              </w:rPr>
            </w:pPr>
            <w:r w:rsidRPr="0081319F">
              <w:rPr>
                <w:rFonts w:asciiTheme="minorHAnsi" w:hAnsiTheme="minorHAnsi"/>
                <w:b/>
                <w:bCs/>
                <w:sz w:val="22"/>
                <w:szCs w:val="22"/>
                <w:highlight w:val="yellow"/>
              </w:rPr>
              <w:t>Mitigation</w:t>
            </w:r>
          </w:p>
        </w:tc>
        <w:tc>
          <w:tcPr>
            <w:tcW w:w="680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0C9D47B" w14:textId="77777777" w:rsidR="006730C4" w:rsidRPr="0081319F" w:rsidRDefault="006730C4" w:rsidP="00F40117">
            <w:pPr>
              <w:rPr>
                <w:rFonts w:asciiTheme="minorHAnsi" w:hAnsiTheme="minorHAnsi"/>
                <w:b/>
                <w:bCs/>
                <w:sz w:val="22"/>
                <w:szCs w:val="22"/>
              </w:rPr>
            </w:pPr>
            <w:r w:rsidRPr="0081319F">
              <w:rPr>
                <w:rFonts w:asciiTheme="minorHAnsi" w:hAnsiTheme="minorHAnsi"/>
                <w:b/>
                <w:bCs/>
                <w:sz w:val="22"/>
                <w:szCs w:val="22"/>
                <w:highlight w:val="yellow"/>
              </w:rPr>
              <w:t>ELC settings</w:t>
            </w:r>
          </w:p>
        </w:tc>
      </w:tr>
      <w:tr w:rsidR="006730C4" w:rsidRPr="00F36D5F" w14:paraId="5B064EC1"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EBA147"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Staying vigilant and responding to COVID-19 symptoms</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3396FFCE"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It is essential that people do not attend a setting if symptomatic. Everyone who develops symptoms of COVID-19 must self-isolate straight away, stay at home and arrange a test via the appropriate method.</w:t>
            </w:r>
          </w:p>
          <w:p w14:paraId="42E0419A" w14:textId="77777777" w:rsidR="006730C4" w:rsidRPr="00F36D5F" w:rsidRDefault="006730C4" w:rsidP="00F40117">
            <w:pPr>
              <w:rPr>
                <w:rFonts w:asciiTheme="minorHAnsi" w:hAnsiTheme="minorHAnsi"/>
                <w:sz w:val="22"/>
                <w:szCs w:val="22"/>
              </w:rPr>
            </w:pPr>
          </w:p>
          <w:p w14:paraId="30417A87"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 xml:space="preserve">Staff should be supported to follow up to date health protection advice on household or self-isolation and </w:t>
            </w:r>
            <w:hyperlink r:id="rId16" w:history="1">
              <w:r w:rsidRPr="00F36D5F">
                <w:rPr>
                  <w:rStyle w:val="Hyperlink"/>
                  <w:rFonts w:asciiTheme="minorHAnsi" w:hAnsiTheme="minorHAnsi"/>
                  <w:sz w:val="22"/>
                  <w:szCs w:val="22"/>
                </w:rPr>
                <w:t>Test and Protect procedures</w:t>
              </w:r>
            </w:hyperlink>
            <w:r w:rsidRPr="00F36D5F">
              <w:rPr>
                <w:rFonts w:asciiTheme="minorHAnsi" w:hAnsiTheme="minorHAnsi"/>
                <w:sz w:val="22"/>
                <w:szCs w:val="22"/>
              </w:rPr>
              <w:t xml:space="preserve"> if they or someone in their household exhibits COVID-19 symptoms, or if they have been identified by NHS contact tracers as a close contact of someone with the virus.</w:t>
            </w:r>
          </w:p>
        </w:tc>
      </w:tr>
      <w:tr w:rsidR="006730C4" w:rsidRPr="00F36D5F" w14:paraId="4AE015C2"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08276B"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Physical distancing</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7FDCFD86"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 xml:space="preserve">In level 0: 2 metre physical distancing between adults </w:t>
            </w:r>
          </w:p>
          <w:p w14:paraId="5BF6ECB9" w14:textId="77777777" w:rsidR="006730C4" w:rsidRPr="00F36D5F" w:rsidRDefault="006730C4" w:rsidP="00F40117">
            <w:pPr>
              <w:rPr>
                <w:rFonts w:asciiTheme="minorHAnsi" w:hAnsiTheme="minorHAnsi"/>
                <w:sz w:val="22"/>
                <w:szCs w:val="22"/>
              </w:rPr>
            </w:pPr>
          </w:p>
          <w:p w14:paraId="2AE4568A" w14:textId="77777777" w:rsidR="006730C4" w:rsidRPr="00F36D5F" w:rsidRDefault="006730C4" w:rsidP="00F40117">
            <w:pPr>
              <w:rPr>
                <w:rFonts w:asciiTheme="minorHAnsi" w:hAnsiTheme="minorHAnsi"/>
                <w:sz w:val="22"/>
                <w:szCs w:val="22"/>
              </w:rPr>
            </w:pPr>
            <w:r w:rsidRPr="00F36D5F">
              <w:rPr>
                <w:rFonts w:asciiTheme="minorHAnsi" w:hAnsiTheme="minorHAnsi"/>
                <w:color w:val="FF0000"/>
                <w:sz w:val="22"/>
                <w:szCs w:val="22"/>
              </w:rPr>
              <w:t>FROM 9 AUGUST</w:t>
            </w:r>
            <w:r w:rsidRPr="00F36D5F">
              <w:rPr>
                <w:rFonts w:asciiTheme="minorHAnsi" w:hAnsiTheme="minorHAnsi"/>
                <w:sz w:val="22"/>
                <w:szCs w:val="22"/>
              </w:rPr>
              <w:t>- Beyond level 0: At least 1 metre physical distancing. Settings can continue with 2 metre distancing arrangements that work well and do not limit capacity.</w:t>
            </w:r>
          </w:p>
          <w:p w14:paraId="14D8C41A" w14:textId="77777777" w:rsidR="006730C4" w:rsidRPr="00F36D5F" w:rsidRDefault="006730C4" w:rsidP="00F40117">
            <w:pPr>
              <w:rPr>
                <w:rFonts w:asciiTheme="minorHAnsi" w:hAnsiTheme="minorHAnsi"/>
                <w:sz w:val="22"/>
                <w:szCs w:val="22"/>
              </w:rPr>
            </w:pPr>
          </w:p>
          <w:p w14:paraId="5AE7D65C"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Staff should be reminded that the requirement to physically distance applies at all times, including during breaks and before and after sessions and traveling to and from the setting.</w:t>
            </w:r>
          </w:p>
          <w:p w14:paraId="0B177B1D" w14:textId="77777777" w:rsidR="006730C4" w:rsidRPr="00F36D5F" w:rsidRDefault="006730C4" w:rsidP="00F40117">
            <w:pPr>
              <w:rPr>
                <w:rFonts w:asciiTheme="minorHAnsi" w:hAnsiTheme="minorHAnsi"/>
                <w:sz w:val="22"/>
                <w:szCs w:val="22"/>
              </w:rPr>
            </w:pPr>
          </w:p>
          <w:p w14:paraId="1EDACC66"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Children are not required to physically distance from each other, or from adults.</w:t>
            </w:r>
          </w:p>
        </w:tc>
      </w:tr>
      <w:tr w:rsidR="006730C4" w:rsidRPr="00F36D5F" w14:paraId="7DC85EC0"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AF8FDE"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Moving within settings</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172EE9B4"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Circulation of children and staff and transitions between different parts of the setting’s indoor spaces should be considered to avoid bottlenecks or crowding.</w:t>
            </w:r>
          </w:p>
        </w:tc>
      </w:tr>
      <w:tr w:rsidR="006730C4" w:rsidRPr="00F36D5F" w14:paraId="6451E78D"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E7ED14"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Peripatetic staff</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7E7EDF85" w14:textId="77777777" w:rsidR="006730C4" w:rsidRPr="00F36D5F" w:rsidRDefault="006730C4" w:rsidP="00F40117">
            <w:pPr>
              <w:rPr>
                <w:rFonts w:asciiTheme="minorHAnsi" w:hAnsiTheme="minorHAnsi"/>
                <w:sz w:val="22"/>
                <w:szCs w:val="22"/>
              </w:rPr>
            </w:pPr>
            <w:r w:rsidRPr="00F36D5F">
              <w:rPr>
                <w:rFonts w:asciiTheme="minorHAnsi" w:hAnsiTheme="minorHAnsi"/>
                <w:color w:val="FF0000"/>
                <w:sz w:val="22"/>
                <w:szCs w:val="22"/>
              </w:rPr>
              <w:t xml:space="preserve">FROM 19 JULY </w:t>
            </w:r>
            <w:r w:rsidRPr="00F36D5F">
              <w:rPr>
                <w:rFonts w:asciiTheme="minorHAnsi" w:hAnsiTheme="minorHAnsi"/>
                <w:sz w:val="22"/>
                <w:szCs w:val="22"/>
              </w:rPr>
              <w:t>- No restrictions on the use of peripatetic or agency staff but staff must not work across two premises if there is an outbreak in one.</w:t>
            </w:r>
          </w:p>
        </w:tc>
      </w:tr>
      <w:tr w:rsidR="006730C4" w:rsidRPr="00F36D5F" w14:paraId="17BB41B2"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2CFE57"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Face coverings</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1A261B96"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 xml:space="preserve">Face coverings must be worn by adults wherever they cannot maintain the appropriate physical distance from other adults (e.g. in corridor and communal areas). </w:t>
            </w:r>
          </w:p>
          <w:p w14:paraId="42FD0403" w14:textId="77777777" w:rsidR="006730C4" w:rsidRPr="00F36D5F" w:rsidRDefault="006730C4" w:rsidP="00F40117">
            <w:pPr>
              <w:rPr>
                <w:rFonts w:asciiTheme="minorHAnsi" w:hAnsiTheme="minorHAnsi"/>
                <w:sz w:val="22"/>
                <w:szCs w:val="22"/>
              </w:rPr>
            </w:pPr>
          </w:p>
          <w:p w14:paraId="7F8FBB9B"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Face coverings should be strongly encouraged when parents/carers are drop-off and pick-up their children.</w:t>
            </w:r>
          </w:p>
          <w:p w14:paraId="481D2551" w14:textId="77777777" w:rsidR="006730C4" w:rsidRPr="00F36D5F" w:rsidRDefault="006730C4" w:rsidP="00F40117">
            <w:pPr>
              <w:rPr>
                <w:rFonts w:asciiTheme="minorHAnsi" w:hAnsiTheme="minorHAnsi"/>
                <w:sz w:val="22"/>
                <w:szCs w:val="22"/>
              </w:rPr>
            </w:pPr>
          </w:p>
          <w:p w14:paraId="212D5F95"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Face coverings are not required when working directly with children. However, staff who wish to wear a face covering in these circumstances should be supported to do so.</w:t>
            </w:r>
          </w:p>
          <w:p w14:paraId="64B891B9"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 xml:space="preserve"> </w:t>
            </w:r>
          </w:p>
        </w:tc>
      </w:tr>
      <w:tr w:rsidR="006730C4" w:rsidRPr="00F36D5F" w14:paraId="104AEE9E"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D41B31"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Hand hygiene</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3523CBE4" w14:textId="77777777" w:rsidR="006730C4" w:rsidRPr="00F36D5F" w:rsidRDefault="006730C4" w:rsidP="00F40117">
            <w:pPr>
              <w:rPr>
                <w:rFonts w:asciiTheme="minorHAnsi" w:hAnsiTheme="minorHAnsi"/>
                <w:bCs/>
                <w:sz w:val="22"/>
                <w:szCs w:val="22"/>
              </w:rPr>
            </w:pPr>
            <w:r w:rsidRPr="00F36D5F">
              <w:rPr>
                <w:rFonts w:asciiTheme="minorHAnsi" w:hAnsiTheme="minorHAnsi"/>
                <w:bCs/>
                <w:sz w:val="22"/>
                <w:szCs w:val="22"/>
              </w:rPr>
              <w:t>Ensure all staff and children frequently wash their hands with soap and water for 20 seconds.</w:t>
            </w:r>
          </w:p>
          <w:p w14:paraId="3951C04C" w14:textId="77777777" w:rsidR="006730C4" w:rsidRPr="00F36D5F" w:rsidRDefault="006730C4" w:rsidP="00F40117">
            <w:pPr>
              <w:rPr>
                <w:rFonts w:asciiTheme="minorHAnsi" w:hAnsiTheme="minorHAnsi"/>
                <w:sz w:val="22"/>
                <w:szCs w:val="22"/>
              </w:rPr>
            </w:pPr>
            <w:r w:rsidRPr="00F36D5F">
              <w:rPr>
                <w:rFonts w:asciiTheme="minorHAnsi" w:hAnsiTheme="minorHAnsi"/>
                <w:bCs/>
                <w:sz w:val="22"/>
                <w:szCs w:val="22"/>
              </w:rPr>
              <w:t>Handwashing should take place: on arrival at the setting; before and after eating; after toileting; at regular intervals throughout the day; when moving between different areas.</w:t>
            </w:r>
          </w:p>
        </w:tc>
      </w:tr>
      <w:tr w:rsidR="006730C4" w:rsidRPr="00F36D5F" w14:paraId="28FFEB86"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B0D00F"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Cough etiquette</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0B2A8CD2"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Use a tissue or elbow to cough or sneeze into, dispose of tissues appropriately and ensure that bins are emptied regularly of waste.</w:t>
            </w:r>
          </w:p>
          <w:p w14:paraId="7A68FEB2"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Encourage children to use a tissue or elbow to cough into.</w:t>
            </w:r>
          </w:p>
        </w:tc>
      </w:tr>
      <w:tr w:rsidR="006730C4" w:rsidRPr="00F36D5F" w14:paraId="30F37EED"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B4D11"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Enhanced cleaning</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4FC879C3"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 xml:space="preserve">Buildings should be checked if they have been closed or unused, including water quality sampling. </w:t>
            </w:r>
          </w:p>
          <w:p w14:paraId="58F41FF4" w14:textId="77777777" w:rsidR="006730C4" w:rsidRPr="00F36D5F" w:rsidRDefault="006730C4" w:rsidP="00F40117">
            <w:pPr>
              <w:rPr>
                <w:rFonts w:asciiTheme="minorHAnsi" w:hAnsiTheme="minorHAnsi"/>
                <w:sz w:val="22"/>
                <w:szCs w:val="22"/>
              </w:rPr>
            </w:pPr>
          </w:p>
          <w:p w14:paraId="287AC5FC"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 xml:space="preserve">At least twice daily cleaning and disinfection of frequently touched objects and hard surfaces. </w:t>
            </w:r>
          </w:p>
          <w:p w14:paraId="090A0F12" w14:textId="77777777" w:rsidR="006730C4" w:rsidRPr="00F36D5F" w:rsidRDefault="006730C4" w:rsidP="00F40117">
            <w:pPr>
              <w:rPr>
                <w:rFonts w:asciiTheme="minorHAnsi" w:hAnsiTheme="minorHAnsi"/>
                <w:sz w:val="22"/>
                <w:szCs w:val="22"/>
              </w:rPr>
            </w:pPr>
          </w:p>
          <w:p w14:paraId="61F0D3B1"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Surfaces in dining or snack areas should be wiped down and disinfected in between use by each group of children.</w:t>
            </w:r>
          </w:p>
          <w:p w14:paraId="6EF6294E" w14:textId="77777777" w:rsidR="006730C4" w:rsidRPr="00F36D5F" w:rsidRDefault="006730C4" w:rsidP="00F40117">
            <w:pPr>
              <w:rPr>
                <w:rFonts w:asciiTheme="minorHAnsi" w:hAnsiTheme="minorHAnsi"/>
                <w:sz w:val="22"/>
                <w:szCs w:val="22"/>
              </w:rPr>
            </w:pPr>
          </w:p>
          <w:p w14:paraId="749B86C6"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All crockery and equipment used in the provision of meals and snacks for children should be cleaned with general-purpose detergent and dried thoroughly before being stored for re-use.</w:t>
            </w:r>
          </w:p>
          <w:p w14:paraId="0D8E5A6F" w14:textId="77777777" w:rsidR="006730C4" w:rsidRPr="00F36D5F" w:rsidRDefault="006730C4" w:rsidP="00F40117">
            <w:pPr>
              <w:rPr>
                <w:rFonts w:asciiTheme="minorHAnsi" w:hAnsiTheme="minorHAnsi"/>
                <w:sz w:val="22"/>
                <w:szCs w:val="22"/>
              </w:rPr>
            </w:pPr>
          </w:p>
          <w:p w14:paraId="29301B95"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Cleaning of staff areas should be an integral part of the overall cleaning strategy. Staff should use their own cup/cutlery and ensure these are cleaned straight after use.</w:t>
            </w:r>
          </w:p>
          <w:p w14:paraId="359EF301" w14:textId="77777777" w:rsidR="006730C4" w:rsidRPr="00F36D5F" w:rsidRDefault="006730C4" w:rsidP="00F40117">
            <w:pPr>
              <w:rPr>
                <w:rFonts w:asciiTheme="minorHAnsi" w:hAnsiTheme="minorHAnsi"/>
                <w:sz w:val="22"/>
                <w:szCs w:val="22"/>
              </w:rPr>
            </w:pPr>
          </w:p>
          <w:p w14:paraId="2DDD38F8"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 xml:space="preserve">Toys and equipment that children access should be cleaned daily or, if groups of children change during the day, on a sessional basis. </w:t>
            </w:r>
          </w:p>
          <w:p w14:paraId="1ADF4023" w14:textId="77777777" w:rsidR="006730C4" w:rsidRPr="00F36D5F" w:rsidRDefault="006730C4" w:rsidP="00F40117">
            <w:pPr>
              <w:rPr>
                <w:rFonts w:asciiTheme="minorHAnsi" w:hAnsiTheme="minorHAnsi"/>
                <w:sz w:val="22"/>
                <w:szCs w:val="22"/>
              </w:rPr>
            </w:pPr>
          </w:p>
          <w:p w14:paraId="01AC417B" w14:textId="77777777" w:rsidR="006730C4" w:rsidRPr="00F36D5F" w:rsidRDefault="006730C4" w:rsidP="00F40117">
            <w:pPr>
              <w:rPr>
                <w:rFonts w:asciiTheme="minorHAnsi" w:hAnsiTheme="minorHAnsi"/>
                <w:bCs/>
                <w:sz w:val="22"/>
                <w:szCs w:val="22"/>
              </w:rPr>
            </w:pPr>
            <w:r w:rsidRPr="00F36D5F">
              <w:rPr>
                <w:rFonts w:asciiTheme="minorHAnsi" w:hAnsiTheme="minorHAnsi"/>
                <w:bCs/>
                <w:sz w:val="22"/>
                <w:szCs w:val="22"/>
              </w:rPr>
              <w:t>Water and playdough should be replaced daily or, if groups of children change during the day, on a sessional basis.</w:t>
            </w:r>
          </w:p>
          <w:p w14:paraId="4858B917" w14:textId="77777777" w:rsidR="006730C4" w:rsidRPr="00F36D5F" w:rsidRDefault="006730C4" w:rsidP="00F40117">
            <w:pPr>
              <w:rPr>
                <w:rFonts w:asciiTheme="minorHAnsi" w:hAnsiTheme="minorHAnsi"/>
                <w:sz w:val="22"/>
                <w:szCs w:val="22"/>
              </w:rPr>
            </w:pPr>
          </w:p>
          <w:p w14:paraId="0EC1840C"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 xml:space="preserve">If soft furnishings (such as throws and bedding) have been used by a child who shows symptoms of COVID, they should be removed and laundered as quickly as possible. </w:t>
            </w:r>
          </w:p>
        </w:tc>
      </w:tr>
      <w:tr w:rsidR="006730C4" w:rsidRPr="00F36D5F" w14:paraId="66EE0CCA"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591747"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Sharing of resources between home and setting</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5CDEB5B7"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Children should be discouraged from bringing toys from home to the setting.  However, settings can share resources (such as story bags) between setting and home – unless there is a positive case in the home or an outbreak in the setting.</w:t>
            </w:r>
          </w:p>
        </w:tc>
      </w:tr>
      <w:tr w:rsidR="006730C4" w:rsidRPr="00F36D5F" w14:paraId="72316484"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6D7D05"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Ventilation</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1FE44F02" w14:textId="297EC248" w:rsidR="006730C4" w:rsidRPr="00F36D5F" w:rsidRDefault="006730C4" w:rsidP="00F40117">
            <w:pPr>
              <w:rPr>
                <w:rFonts w:asciiTheme="minorHAnsi" w:hAnsiTheme="minorHAnsi"/>
                <w:sz w:val="22"/>
                <w:szCs w:val="22"/>
              </w:rPr>
            </w:pPr>
            <w:r w:rsidRPr="00F36D5F">
              <w:rPr>
                <w:rFonts w:asciiTheme="minorHAnsi" w:hAnsiTheme="minorHAnsi"/>
                <w:sz w:val="22"/>
                <w:szCs w:val="22"/>
              </w:rPr>
              <w:t xml:space="preserve">All settings must ensure the opening of doors and windows to increase natural ventilation where it is practical, safe and secure to do so, while maintaining appropriate internal temperatures. </w:t>
            </w:r>
          </w:p>
          <w:p w14:paraId="65FE0816" w14:textId="2ACA2F21" w:rsidR="006730C4" w:rsidRPr="00F36D5F" w:rsidRDefault="006730C4" w:rsidP="00F40117">
            <w:pPr>
              <w:rPr>
                <w:rFonts w:asciiTheme="minorHAnsi" w:hAnsiTheme="minorHAnsi"/>
                <w:sz w:val="22"/>
                <w:szCs w:val="22"/>
              </w:rPr>
            </w:pPr>
            <w:r w:rsidRPr="00F36D5F">
              <w:rPr>
                <w:rFonts w:asciiTheme="minorHAnsi" w:hAnsiTheme="minorHAnsi"/>
                <w:sz w:val="22"/>
                <w:szCs w:val="22"/>
              </w:rPr>
              <w:t>Mechanical ventilation should be used where this is not possible, ideally set to full fresh air.</w:t>
            </w:r>
          </w:p>
          <w:p w14:paraId="5D892A87"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 xml:space="preserve">Where settings have a CO2 monitor these should be used to assess settings. </w:t>
            </w:r>
          </w:p>
        </w:tc>
      </w:tr>
      <w:tr w:rsidR="006730C4" w:rsidRPr="00F36D5F" w14:paraId="6C5A0FDB"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A163C"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Visits by parents</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0E63E66C" w14:textId="77777777" w:rsidR="006730C4" w:rsidRPr="00F36D5F" w:rsidRDefault="006730C4" w:rsidP="00F40117">
            <w:pPr>
              <w:rPr>
                <w:rFonts w:asciiTheme="minorHAnsi" w:hAnsiTheme="minorHAnsi"/>
                <w:sz w:val="22"/>
                <w:szCs w:val="22"/>
              </w:rPr>
            </w:pPr>
            <w:r w:rsidRPr="00F36D5F">
              <w:rPr>
                <w:rFonts w:asciiTheme="minorHAnsi" w:hAnsiTheme="minorHAnsi"/>
                <w:color w:val="FF0000"/>
                <w:sz w:val="22"/>
                <w:szCs w:val="22"/>
              </w:rPr>
              <w:t xml:space="preserve">FROM 3 JULY </w:t>
            </w:r>
            <w:r w:rsidRPr="00F36D5F">
              <w:rPr>
                <w:rFonts w:asciiTheme="minorHAnsi" w:hAnsiTheme="minorHAnsi"/>
                <w:sz w:val="22"/>
                <w:szCs w:val="22"/>
              </w:rPr>
              <w:t xml:space="preserve">- Visits by parents/carers permitted to support children (e.g. during their transition to a new setting) but limited to three households at a time and per day when indoors. Up to 10 households can visit at a time and per day, provided they remain outdoors and the visit is planned in advance.  </w:t>
            </w:r>
          </w:p>
          <w:p w14:paraId="298B82FF" w14:textId="77777777" w:rsidR="006730C4" w:rsidRPr="00F36D5F" w:rsidRDefault="006730C4" w:rsidP="00F40117">
            <w:pPr>
              <w:rPr>
                <w:rFonts w:asciiTheme="minorHAnsi" w:hAnsiTheme="minorHAnsi"/>
                <w:sz w:val="22"/>
                <w:szCs w:val="22"/>
              </w:rPr>
            </w:pPr>
          </w:p>
          <w:p w14:paraId="682D283B"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Where virtual arrangements for parental engagement are already in place and working well, these should continue to be used;</w:t>
            </w:r>
          </w:p>
          <w:p w14:paraId="276D5719"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 xml:space="preserve">Parents should be encouraged to take part in the universal testing offer prior to entering the setting; </w:t>
            </w:r>
          </w:p>
          <w:p w14:paraId="28B310A2"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The number of visitors from the same household should be kept to a minimum (no more than two and ideally one);</w:t>
            </w:r>
          </w:p>
          <w:p w14:paraId="7891D351"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 xml:space="preserve">The number of staff meeting with parents/carers in each visit should also be kept to a minimum; and </w:t>
            </w:r>
          </w:p>
          <w:p w14:paraId="0D64BAAC"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Visits by parents must not take place if there is a positive case in the home or an outbreak in the setting.</w:t>
            </w:r>
          </w:p>
        </w:tc>
      </w:tr>
      <w:tr w:rsidR="006730C4" w:rsidRPr="00F36D5F" w14:paraId="5C8FB1B0"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1F2750"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Pick up and drop off</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0434117E"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 xml:space="preserve">Ensure large gatherings of people are avoided and physical distancing is maintained. Advice to wear face coverings, stagger timings etc. </w:t>
            </w:r>
          </w:p>
        </w:tc>
      </w:tr>
      <w:tr w:rsidR="006730C4" w:rsidRPr="00F36D5F" w14:paraId="369CCA0A"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09F82"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 xml:space="preserve">Visits by specialist staff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2013E74A" w14:textId="77777777" w:rsidR="006730C4" w:rsidRPr="00F36D5F" w:rsidRDefault="006730C4" w:rsidP="00F40117">
            <w:pPr>
              <w:rPr>
                <w:rFonts w:asciiTheme="minorHAnsi" w:hAnsiTheme="minorHAnsi"/>
                <w:sz w:val="22"/>
                <w:szCs w:val="22"/>
              </w:rPr>
            </w:pPr>
            <w:r w:rsidRPr="00F36D5F">
              <w:rPr>
                <w:rFonts w:asciiTheme="minorHAnsi" w:hAnsiTheme="minorHAnsi"/>
                <w:color w:val="FF0000"/>
                <w:sz w:val="22"/>
                <w:szCs w:val="22"/>
              </w:rPr>
              <w:t>FROM 19 JULY</w:t>
            </w:r>
            <w:r w:rsidRPr="00F36D5F">
              <w:rPr>
                <w:rFonts w:asciiTheme="minorHAnsi" w:hAnsiTheme="minorHAnsi"/>
                <w:sz w:val="22"/>
                <w:szCs w:val="22"/>
              </w:rPr>
              <w:t xml:space="preserve"> - No restrictions on visits by specialist staff (e.g. allied health professionals, local authority officers or inspectors). </w:t>
            </w:r>
          </w:p>
        </w:tc>
      </w:tr>
      <w:tr w:rsidR="006730C4" w:rsidRPr="00F36D5F" w14:paraId="2E071E5D"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FFB867" w14:textId="77777777" w:rsidR="006730C4" w:rsidRPr="00F36D5F" w:rsidRDefault="006730C4" w:rsidP="00F40117">
            <w:pPr>
              <w:rPr>
                <w:rFonts w:asciiTheme="minorHAnsi" w:hAnsiTheme="minorHAnsi"/>
                <w:sz w:val="22"/>
                <w:szCs w:val="22"/>
              </w:rPr>
            </w:pPr>
            <w:proofErr w:type="spellStart"/>
            <w:r w:rsidRPr="00F36D5F">
              <w:rPr>
                <w:rFonts w:asciiTheme="minorHAnsi" w:hAnsiTheme="minorHAnsi"/>
                <w:sz w:val="22"/>
                <w:szCs w:val="22"/>
              </w:rPr>
              <w:t>Cohorting</w:t>
            </w:r>
            <w:proofErr w:type="spellEnd"/>
            <w:r w:rsidRPr="00F36D5F">
              <w:rPr>
                <w:rFonts w:asciiTheme="minorHAnsi" w:hAnsiTheme="minorHAnsi"/>
                <w:sz w:val="22"/>
                <w:szCs w:val="22"/>
              </w:rPr>
              <w:t>/limiting contacts between children</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685207EE" w14:textId="77777777" w:rsidR="006730C4" w:rsidRPr="00F36D5F" w:rsidRDefault="006730C4" w:rsidP="00F40117">
            <w:pPr>
              <w:rPr>
                <w:rFonts w:asciiTheme="minorHAnsi" w:hAnsiTheme="minorHAnsi"/>
                <w:sz w:val="22"/>
                <w:szCs w:val="22"/>
              </w:rPr>
            </w:pPr>
            <w:r w:rsidRPr="00F36D5F">
              <w:rPr>
                <w:rFonts w:asciiTheme="minorHAnsi" w:hAnsiTheme="minorHAnsi"/>
                <w:color w:val="FF0000"/>
                <w:sz w:val="22"/>
                <w:szCs w:val="22"/>
              </w:rPr>
              <w:t xml:space="preserve">FROM 19 JULY </w:t>
            </w:r>
            <w:r w:rsidRPr="00F36D5F">
              <w:rPr>
                <w:rFonts w:asciiTheme="minorHAnsi" w:hAnsiTheme="minorHAnsi"/>
                <w:sz w:val="22"/>
                <w:szCs w:val="22"/>
              </w:rPr>
              <w:t xml:space="preserve">- Settings must apply proportionate, risk-based approaches to limiting contacts, managing children within groups. However, the only restriction on group size is registration capacity. </w:t>
            </w:r>
          </w:p>
        </w:tc>
      </w:tr>
      <w:tr w:rsidR="006730C4" w:rsidRPr="00F36D5F" w14:paraId="0FA6A8DD"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2494A6"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Limiting contacts between staff</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30678D5B"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Staff members should work with the same groups wherever possible. When agreeing staff working patterns, settings are encouraged to maintain as much consistency as possible in the staff who work in close proximity, especially in areas where physical distancing is more challenging.</w:t>
            </w:r>
          </w:p>
        </w:tc>
      </w:tr>
      <w:tr w:rsidR="006730C4" w:rsidRPr="00F36D5F" w14:paraId="593DF5CF"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A8E0BC"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Blended placements</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74C2337B" w14:textId="77777777" w:rsidR="006730C4" w:rsidRPr="00F36D5F" w:rsidRDefault="006730C4" w:rsidP="00F40117">
            <w:pPr>
              <w:rPr>
                <w:rFonts w:asciiTheme="minorHAnsi" w:hAnsiTheme="minorHAnsi"/>
                <w:sz w:val="22"/>
                <w:szCs w:val="22"/>
              </w:rPr>
            </w:pPr>
            <w:r w:rsidRPr="00F36D5F">
              <w:rPr>
                <w:rFonts w:asciiTheme="minorHAnsi" w:hAnsiTheme="minorHAnsi"/>
                <w:color w:val="FF0000"/>
                <w:sz w:val="22"/>
                <w:szCs w:val="22"/>
              </w:rPr>
              <w:t xml:space="preserve">FROM 19 JULY </w:t>
            </w:r>
            <w:r w:rsidRPr="00F36D5F">
              <w:rPr>
                <w:rFonts w:asciiTheme="minorHAnsi" w:hAnsiTheme="minorHAnsi"/>
                <w:sz w:val="22"/>
                <w:szCs w:val="22"/>
              </w:rPr>
              <w:t>- All blended placements can go ahead but if there is an outbreak within the child’s cohort arrangement in either of the settings that the child attends, blended placements must be suspended.</w:t>
            </w:r>
          </w:p>
        </w:tc>
      </w:tr>
      <w:tr w:rsidR="006730C4" w:rsidRPr="00F36D5F" w14:paraId="23D5E49D"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0BF76B"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Outdoor learning</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1B1F88F5"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 xml:space="preserve">Provision should maximise opportunities for outdoor play and experiences. </w:t>
            </w:r>
          </w:p>
        </w:tc>
      </w:tr>
      <w:tr w:rsidR="006730C4" w:rsidRPr="00F36D5F" w14:paraId="734F4112"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02B0F"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Dance, music, singing and drama</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0470B7FE"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Singing is permitted indoors and outdoors.</w:t>
            </w:r>
          </w:p>
        </w:tc>
      </w:tr>
      <w:tr w:rsidR="006730C4" w:rsidRPr="00F36D5F" w14:paraId="1A0647C8"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0396A"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 xml:space="preserve">Asymptomatic Testing </w:t>
            </w:r>
          </w:p>
          <w:p w14:paraId="4C27644F"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programme</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1E400B82"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Staff and settings are encouraged to participate and to report their results.</w:t>
            </w:r>
          </w:p>
        </w:tc>
      </w:tr>
      <w:tr w:rsidR="006730C4" w:rsidRPr="00F36D5F" w14:paraId="19E03B2B"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C770E"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PPE</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59704527"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Use of PPE should be based on a clear assessment of risk and need for an individual child or young person, such as personal care where staff come into contact with blood and body fluids</w:t>
            </w:r>
          </w:p>
          <w:p w14:paraId="4319C6C1" w14:textId="77777777" w:rsidR="006730C4" w:rsidRPr="00F36D5F" w:rsidRDefault="006730C4" w:rsidP="00F40117">
            <w:pPr>
              <w:rPr>
                <w:rFonts w:asciiTheme="minorHAnsi" w:hAnsiTheme="minorHAnsi"/>
                <w:sz w:val="22"/>
                <w:szCs w:val="22"/>
              </w:rPr>
            </w:pPr>
          </w:p>
          <w:p w14:paraId="4EEAAEEE"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In cases of suspected COVID-19, the following use of PPE may be considered:</w:t>
            </w:r>
          </w:p>
          <w:p w14:paraId="1C45D1FB" w14:textId="77777777" w:rsidR="006730C4" w:rsidRPr="00F36D5F" w:rsidRDefault="006730C4" w:rsidP="006730C4">
            <w:pPr>
              <w:numPr>
                <w:ilvl w:val="0"/>
                <w:numId w:val="32"/>
              </w:numPr>
              <w:rPr>
                <w:rFonts w:asciiTheme="minorHAnsi" w:hAnsiTheme="minorHAnsi"/>
                <w:sz w:val="22"/>
                <w:szCs w:val="22"/>
              </w:rPr>
            </w:pPr>
            <w:r w:rsidRPr="00F36D5F">
              <w:rPr>
                <w:rFonts w:asciiTheme="minorHAnsi" w:hAnsiTheme="minorHAnsi"/>
                <w:sz w:val="22"/>
                <w:szCs w:val="22"/>
              </w:rPr>
              <w:t xml:space="preserve">A fluid-resistant surgical mask if 2 metre physical distancing cannot be maintained. </w:t>
            </w:r>
          </w:p>
          <w:p w14:paraId="3D9544C7" w14:textId="77777777" w:rsidR="006730C4" w:rsidRPr="00F36D5F" w:rsidRDefault="006730C4" w:rsidP="006730C4">
            <w:pPr>
              <w:numPr>
                <w:ilvl w:val="0"/>
                <w:numId w:val="32"/>
              </w:numPr>
              <w:rPr>
                <w:rFonts w:asciiTheme="minorHAnsi" w:hAnsiTheme="minorHAnsi"/>
                <w:sz w:val="22"/>
                <w:szCs w:val="22"/>
              </w:rPr>
            </w:pPr>
            <w:r w:rsidRPr="00F36D5F">
              <w:rPr>
                <w:rFonts w:asciiTheme="minorHAnsi" w:hAnsiTheme="minorHAnsi"/>
                <w:sz w:val="22"/>
                <w:szCs w:val="22"/>
              </w:rPr>
              <w:t>Where the child needs direct personal care, gloves and aprons, fluid-resistant surgical mask and eye protection (goggles or a visor) should be worn by staff.</w:t>
            </w:r>
          </w:p>
          <w:p w14:paraId="227C61C8" w14:textId="77777777" w:rsidR="006730C4" w:rsidRPr="00F36D5F" w:rsidRDefault="006730C4" w:rsidP="006730C4">
            <w:pPr>
              <w:numPr>
                <w:ilvl w:val="0"/>
                <w:numId w:val="32"/>
              </w:numPr>
              <w:rPr>
                <w:rFonts w:asciiTheme="minorHAnsi" w:hAnsiTheme="minorHAnsi"/>
                <w:sz w:val="22"/>
                <w:szCs w:val="22"/>
              </w:rPr>
            </w:pPr>
            <w:r w:rsidRPr="00F36D5F">
              <w:rPr>
                <w:rFonts w:asciiTheme="minorHAnsi" w:hAnsiTheme="minorHAnsi"/>
                <w:sz w:val="22"/>
                <w:szCs w:val="22"/>
              </w:rPr>
              <w:t>Gloves and aprons should be used when cleaning the areas where the child has been.</w:t>
            </w:r>
          </w:p>
          <w:p w14:paraId="18C0072E"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Where the use of PPE is risk assessed as being required, staff should be trained in how to put on and take off PPE (as required by Health and Safety Regulations), and suitable waste facilities provided.</w:t>
            </w:r>
          </w:p>
        </w:tc>
      </w:tr>
      <w:tr w:rsidR="006730C4" w:rsidRPr="00F36D5F" w14:paraId="312DA95C"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4A90BA"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Notification of positive cases</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299EFA93"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 xml:space="preserve">Setting must contact their local health protection team immediately if there is: </w:t>
            </w:r>
          </w:p>
          <w:p w14:paraId="52FFAC6C" w14:textId="77777777" w:rsidR="006730C4" w:rsidRPr="00F36D5F" w:rsidRDefault="006730C4" w:rsidP="006730C4">
            <w:pPr>
              <w:numPr>
                <w:ilvl w:val="0"/>
                <w:numId w:val="33"/>
              </w:numPr>
              <w:rPr>
                <w:rFonts w:asciiTheme="minorHAnsi" w:hAnsiTheme="minorHAnsi"/>
                <w:sz w:val="22"/>
                <w:szCs w:val="22"/>
              </w:rPr>
            </w:pPr>
            <w:r w:rsidRPr="00F36D5F">
              <w:rPr>
                <w:rFonts w:asciiTheme="minorHAnsi" w:hAnsiTheme="minorHAnsi"/>
                <w:sz w:val="22"/>
                <w:szCs w:val="22"/>
              </w:rPr>
              <w:t xml:space="preserve">any suspicion that there may be an outbreak of cases, i.e. two or more   confirmed cases in 14 days; </w:t>
            </w:r>
          </w:p>
          <w:p w14:paraId="35868EF7" w14:textId="77777777" w:rsidR="006730C4" w:rsidRPr="00F36D5F" w:rsidRDefault="006730C4" w:rsidP="006730C4">
            <w:pPr>
              <w:numPr>
                <w:ilvl w:val="0"/>
                <w:numId w:val="33"/>
              </w:numPr>
              <w:rPr>
                <w:rFonts w:asciiTheme="minorHAnsi" w:hAnsiTheme="minorHAnsi"/>
                <w:sz w:val="22"/>
                <w:szCs w:val="22"/>
              </w:rPr>
            </w:pPr>
            <w:r w:rsidRPr="00F36D5F">
              <w:rPr>
                <w:rFonts w:asciiTheme="minorHAnsi" w:hAnsiTheme="minorHAnsi"/>
                <w:sz w:val="22"/>
                <w:szCs w:val="22"/>
              </w:rPr>
              <w:t xml:space="preserve">or an increase in the background rate of absence due to suspected or confirmed cases of COVID-19. </w:t>
            </w:r>
          </w:p>
          <w:p w14:paraId="06276A82" w14:textId="77777777" w:rsidR="006730C4" w:rsidRPr="00F36D5F" w:rsidRDefault="006730C4" w:rsidP="00F40117">
            <w:pPr>
              <w:rPr>
                <w:rFonts w:asciiTheme="minorHAnsi" w:hAnsiTheme="minorHAnsi"/>
                <w:b/>
                <w:bCs/>
                <w:sz w:val="22"/>
                <w:szCs w:val="22"/>
              </w:rPr>
            </w:pPr>
            <w:r w:rsidRPr="00F36D5F">
              <w:rPr>
                <w:rFonts w:asciiTheme="minorHAnsi" w:hAnsiTheme="minorHAnsi"/>
                <w:sz w:val="22"/>
                <w:szCs w:val="22"/>
              </w:rPr>
              <w:t>Setting must also notify the Care Inspectorate in the event of a suspected case and all confirmed cases of COVID.</w:t>
            </w:r>
          </w:p>
        </w:tc>
      </w:tr>
      <w:tr w:rsidR="006730C4" w:rsidRPr="00F36D5F" w14:paraId="4F439B3E"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C707BD"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Risk Assessments</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5180A4EB"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Risk assessments remain a legal requirement – must be conducted and reviewed when circumstances change. Setting-level risk assessments are expected to consider all risks identified in respect of COVID-19</w:t>
            </w:r>
          </w:p>
        </w:tc>
      </w:tr>
      <w:tr w:rsidR="006730C4" w:rsidRPr="00F36D5F" w14:paraId="4FE2CD71" w14:textId="77777777" w:rsidTr="00F4011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A78B7D"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Communication with parents/carers</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099F1ED1" w14:textId="77777777" w:rsidR="006730C4" w:rsidRPr="00F36D5F" w:rsidRDefault="006730C4" w:rsidP="00F40117">
            <w:pPr>
              <w:rPr>
                <w:rFonts w:asciiTheme="minorHAnsi" w:hAnsiTheme="minorHAnsi"/>
                <w:sz w:val="22"/>
                <w:szCs w:val="22"/>
              </w:rPr>
            </w:pPr>
            <w:r w:rsidRPr="00F36D5F">
              <w:rPr>
                <w:rFonts w:asciiTheme="minorHAnsi" w:hAnsiTheme="minorHAnsi"/>
                <w:sz w:val="22"/>
                <w:szCs w:val="22"/>
              </w:rPr>
              <w:t>Settings should to communicate any new arrangements to parents and carers, particularly where there are new routines and procedures that children and families will need to understand and follow.</w:t>
            </w:r>
          </w:p>
          <w:p w14:paraId="386DFAB0" w14:textId="77777777" w:rsidR="006730C4" w:rsidRPr="00F36D5F" w:rsidRDefault="006730C4" w:rsidP="00F40117">
            <w:pPr>
              <w:rPr>
                <w:rFonts w:asciiTheme="minorHAnsi" w:hAnsiTheme="minorHAnsi"/>
                <w:sz w:val="22"/>
                <w:szCs w:val="22"/>
              </w:rPr>
            </w:pPr>
          </w:p>
          <w:p w14:paraId="6E3705B4" w14:textId="73E5D87C" w:rsidR="006730C4" w:rsidRPr="00F36D5F" w:rsidRDefault="006730C4" w:rsidP="006730C4">
            <w:pPr>
              <w:rPr>
                <w:rFonts w:asciiTheme="minorHAnsi" w:hAnsiTheme="minorHAnsi"/>
                <w:sz w:val="22"/>
                <w:szCs w:val="22"/>
              </w:rPr>
            </w:pPr>
            <w:r w:rsidRPr="00F36D5F">
              <w:rPr>
                <w:rFonts w:asciiTheme="minorHAnsi" w:hAnsiTheme="minorHAnsi"/>
                <w:sz w:val="22"/>
                <w:szCs w:val="22"/>
              </w:rPr>
              <w:t>In the event that settings are informed of a positive case or cases amongst their staff or children, they should provide parents/carers an</w:t>
            </w:r>
            <w:r>
              <w:rPr>
                <w:rFonts w:asciiTheme="minorHAnsi" w:hAnsiTheme="minorHAnsi"/>
                <w:sz w:val="22"/>
                <w:szCs w:val="22"/>
              </w:rPr>
              <w:t xml:space="preserve">d staff with a standard letter </w:t>
            </w:r>
            <w:r w:rsidRPr="00F36D5F">
              <w:rPr>
                <w:rFonts w:asciiTheme="minorHAnsi" w:hAnsiTheme="minorHAnsi"/>
                <w:sz w:val="22"/>
                <w:szCs w:val="22"/>
              </w:rPr>
              <w:t xml:space="preserve">advising them of the facts and providing advice. </w:t>
            </w:r>
          </w:p>
        </w:tc>
      </w:tr>
    </w:tbl>
    <w:p w14:paraId="27B8612E" w14:textId="77777777" w:rsidR="00C93047" w:rsidRPr="00EC4D43" w:rsidRDefault="00C93047" w:rsidP="00DE3499">
      <w:pPr>
        <w:spacing w:line="264" w:lineRule="auto"/>
        <w:ind w:right="532"/>
        <w:jc w:val="both"/>
        <w:rPr>
          <w:rFonts w:asciiTheme="minorHAnsi" w:eastAsia="Calibri" w:hAnsiTheme="minorHAnsi" w:cs="Arial"/>
          <w:sz w:val="22"/>
          <w:szCs w:val="22"/>
        </w:rPr>
      </w:pPr>
    </w:p>
    <w:sectPr w:rsidR="00C93047" w:rsidRPr="00EC4D43" w:rsidSect="006730C4">
      <w:pgSz w:w="11909" w:h="16834" w:code="9"/>
      <w:pgMar w:top="851" w:right="1134" w:bottom="289" w:left="1134" w:header="709"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5297" w14:textId="77777777" w:rsidR="00A46185" w:rsidRDefault="00A46185">
      <w:r>
        <w:separator/>
      </w:r>
    </w:p>
  </w:endnote>
  <w:endnote w:type="continuationSeparator" w:id="0">
    <w:p w14:paraId="23A7B0C9" w14:textId="77777777" w:rsidR="00A46185" w:rsidRDefault="00A4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565310"/>
      <w:docPartObj>
        <w:docPartGallery w:val="Page Numbers (Bottom of Page)"/>
        <w:docPartUnique/>
      </w:docPartObj>
    </w:sdtPr>
    <w:sdtEndPr>
      <w:rPr>
        <w:noProof/>
      </w:rPr>
    </w:sdtEndPr>
    <w:sdtContent>
      <w:p w14:paraId="72398102" w14:textId="228F1EF4" w:rsidR="00C93047" w:rsidRDefault="00C93047" w:rsidP="00712F56">
        <w:pPr>
          <w:pStyle w:val="Footer"/>
          <w:tabs>
            <w:tab w:val="left" w:pos="2360"/>
            <w:tab w:val="center" w:pos="4820"/>
          </w:tabs>
        </w:pPr>
        <w:r>
          <w:tab/>
        </w:r>
        <w:r>
          <w:tab/>
        </w:r>
        <w:r>
          <w:tab/>
        </w:r>
        <w:r>
          <w:fldChar w:fldCharType="begin"/>
        </w:r>
        <w:r>
          <w:instrText xml:space="preserve"> PAGE   \* MERGEFORMAT </w:instrText>
        </w:r>
        <w:r>
          <w:fldChar w:fldCharType="separate"/>
        </w:r>
        <w:r w:rsidR="00DB4FBE">
          <w:rPr>
            <w:noProof/>
          </w:rPr>
          <w:t>1</w:t>
        </w:r>
        <w:r>
          <w:rPr>
            <w:noProof/>
          </w:rPr>
          <w:fldChar w:fldCharType="end"/>
        </w:r>
      </w:p>
    </w:sdtContent>
  </w:sdt>
  <w:p w14:paraId="43491674" w14:textId="77777777" w:rsidR="00C93047" w:rsidRDefault="00C93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2AFB" w14:textId="77777777" w:rsidR="00A46185" w:rsidRDefault="00A46185">
      <w:r>
        <w:separator/>
      </w:r>
    </w:p>
  </w:footnote>
  <w:footnote w:type="continuationSeparator" w:id="0">
    <w:p w14:paraId="64D06FA0" w14:textId="77777777" w:rsidR="00A46185" w:rsidRDefault="00A46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F67"/>
    <w:multiLevelType w:val="multilevel"/>
    <w:tmpl w:val="B24812E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8443BCD"/>
    <w:multiLevelType w:val="multilevel"/>
    <w:tmpl w:val="B24812E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AD95987"/>
    <w:multiLevelType w:val="hybridMultilevel"/>
    <w:tmpl w:val="95DC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B0CDD"/>
    <w:multiLevelType w:val="multilevel"/>
    <w:tmpl w:val="B24812E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E71297E"/>
    <w:multiLevelType w:val="hybridMultilevel"/>
    <w:tmpl w:val="1C1CD3F4"/>
    <w:lvl w:ilvl="0" w:tplc="CCC070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31BCF"/>
    <w:multiLevelType w:val="hybridMultilevel"/>
    <w:tmpl w:val="08EC7F4E"/>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7F49B0"/>
    <w:multiLevelType w:val="hybridMultilevel"/>
    <w:tmpl w:val="0508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C2A46"/>
    <w:multiLevelType w:val="hybridMultilevel"/>
    <w:tmpl w:val="DB1E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55588"/>
    <w:multiLevelType w:val="hybridMultilevel"/>
    <w:tmpl w:val="0172E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B81D33"/>
    <w:multiLevelType w:val="hybridMultilevel"/>
    <w:tmpl w:val="E58A8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43AFE"/>
    <w:multiLevelType w:val="hybridMultilevel"/>
    <w:tmpl w:val="BC22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5492B"/>
    <w:multiLevelType w:val="hybridMultilevel"/>
    <w:tmpl w:val="68829A32"/>
    <w:lvl w:ilvl="0" w:tplc="D7205FF6">
      <w:start w:val="1"/>
      <w:numFmt w:val="bullet"/>
      <w:lvlText w:val=""/>
      <w:lvlJc w:val="left"/>
      <w:pPr>
        <w:ind w:left="360" w:hanging="360"/>
      </w:pPr>
      <w:rPr>
        <w:rFonts w:ascii="Symbol" w:hAnsi="Symbol" w:hint="default"/>
      </w:rPr>
    </w:lvl>
    <w:lvl w:ilvl="1" w:tplc="BAF4B8BC">
      <w:start w:val="1"/>
      <w:numFmt w:val="bullet"/>
      <w:lvlText w:val="o"/>
      <w:lvlJc w:val="left"/>
      <w:pPr>
        <w:ind w:left="1080" w:hanging="360"/>
      </w:pPr>
      <w:rPr>
        <w:rFonts w:ascii="Courier New" w:hAnsi="Courier New" w:cs="Times New Roman" w:hint="default"/>
      </w:rPr>
    </w:lvl>
    <w:lvl w:ilvl="2" w:tplc="B1B602B6">
      <w:start w:val="1"/>
      <w:numFmt w:val="bullet"/>
      <w:lvlText w:val=""/>
      <w:lvlJc w:val="left"/>
      <w:pPr>
        <w:ind w:left="1800" w:hanging="360"/>
      </w:pPr>
      <w:rPr>
        <w:rFonts w:ascii="Wingdings" w:hAnsi="Wingdings" w:hint="default"/>
      </w:rPr>
    </w:lvl>
    <w:lvl w:ilvl="3" w:tplc="4330EC4C">
      <w:start w:val="1"/>
      <w:numFmt w:val="bullet"/>
      <w:lvlText w:val=""/>
      <w:lvlJc w:val="left"/>
      <w:pPr>
        <w:ind w:left="2520" w:hanging="360"/>
      </w:pPr>
      <w:rPr>
        <w:rFonts w:ascii="Symbol" w:hAnsi="Symbol" w:hint="default"/>
      </w:rPr>
    </w:lvl>
    <w:lvl w:ilvl="4" w:tplc="C380BAD2">
      <w:start w:val="1"/>
      <w:numFmt w:val="bullet"/>
      <w:lvlText w:val="o"/>
      <w:lvlJc w:val="left"/>
      <w:pPr>
        <w:ind w:left="3240" w:hanging="360"/>
      </w:pPr>
      <w:rPr>
        <w:rFonts w:ascii="Courier New" w:hAnsi="Courier New" w:cs="Times New Roman" w:hint="default"/>
      </w:rPr>
    </w:lvl>
    <w:lvl w:ilvl="5" w:tplc="ABECF2F8">
      <w:start w:val="1"/>
      <w:numFmt w:val="bullet"/>
      <w:lvlText w:val=""/>
      <w:lvlJc w:val="left"/>
      <w:pPr>
        <w:ind w:left="3960" w:hanging="360"/>
      </w:pPr>
      <w:rPr>
        <w:rFonts w:ascii="Wingdings" w:hAnsi="Wingdings" w:hint="default"/>
      </w:rPr>
    </w:lvl>
    <w:lvl w:ilvl="6" w:tplc="DF729FD0">
      <w:start w:val="1"/>
      <w:numFmt w:val="bullet"/>
      <w:lvlText w:val=""/>
      <w:lvlJc w:val="left"/>
      <w:pPr>
        <w:ind w:left="4680" w:hanging="360"/>
      </w:pPr>
      <w:rPr>
        <w:rFonts w:ascii="Symbol" w:hAnsi="Symbol" w:hint="default"/>
      </w:rPr>
    </w:lvl>
    <w:lvl w:ilvl="7" w:tplc="975AF382">
      <w:start w:val="1"/>
      <w:numFmt w:val="bullet"/>
      <w:lvlText w:val="o"/>
      <w:lvlJc w:val="left"/>
      <w:pPr>
        <w:ind w:left="5400" w:hanging="360"/>
      </w:pPr>
      <w:rPr>
        <w:rFonts w:ascii="Courier New" w:hAnsi="Courier New" w:cs="Times New Roman" w:hint="default"/>
      </w:rPr>
    </w:lvl>
    <w:lvl w:ilvl="8" w:tplc="556C8C30">
      <w:start w:val="1"/>
      <w:numFmt w:val="bullet"/>
      <w:lvlText w:val=""/>
      <w:lvlJc w:val="left"/>
      <w:pPr>
        <w:ind w:left="6120" w:hanging="360"/>
      </w:pPr>
      <w:rPr>
        <w:rFonts w:ascii="Wingdings" w:hAnsi="Wingdings" w:hint="default"/>
      </w:rPr>
    </w:lvl>
  </w:abstractNum>
  <w:abstractNum w:abstractNumId="12" w15:restartNumberingAfterBreak="0">
    <w:nsid w:val="1ADF0EF4"/>
    <w:multiLevelType w:val="hybridMultilevel"/>
    <w:tmpl w:val="496C4602"/>
    <w:lvl w:ilvl="0" w:tplc="29EA5270">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8D696A"/>
    <w:multiLevelType w:val="hybridMultilevel"/>
    <w:tmpl w:val="88ACB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B40B99"/>
    <w:multiLevelType w:val="hybridMultilevel"/>
    <w:tmpl w:val="28743B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025B2B"/>
    <w:multiLevelType w:val="hybridMultilevel"/>
    <w:tmpl w:val="405EDAF8"/>
    <w:lvl w:ilvl="0" w:tplc="0809000F">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F73A6A"/>
    <w:multiLevelType w:val="hybridMultilevel"/>
    <w:tmpl w:val="7656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3487A"/>
    <w:multiLevelType w:val="hybridMultilevel"/>
    <w:tmpl w:val="690E9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B51297"/>
    <w:multiLevelType w:val="hybridMultilevel"/>
    <w:tmpl w:val="D91A4E40"/>
    <w:lvl w:ilvl="0" w:tplc="08090005">
      <w:start w:val="1"/>
      <w:numFmt w:val="bullet"/>
      <w:lvlText w:val=""/>
      <w:lvlJc w:val="left"/>
      <w:pPr>
        <w:ind w:left="360" w:hanging="360"/>
      </w:pPr>
      <w:rPr>
        <w:rFonts w:ascii="Wingdings" w:hAnsi="Wingdings" w:hint="default"/>
      </w:rPr>
    </w:lvl>
    <w:lvl w:ilvl="1" w:tplc="51B88E52">
      <w:start w:val="1"/>
      <w:numFmt w:val="bullet"/>
      <w:lvlText w:val="-"/>
      <w:lvlJc w:val="left"/>
      <w:pPr>
        <w:ind w:left="1080" w:hanging="360"/>
      </w:pPr>
      <w:rPr>
        <w:rFonts w:ascii="Courier New" w:hAnsi="Courier New" w:hint="default"/>
        <w:color w:val="auto"/>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36C55575"/>
    <w:multiLevelType w:val="hybridMultilevel"/>
    <w:tmpl w:val="9A3686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857961"/>
    <w:multiLevelType w:val="hybridMultilevel"/>
    <w:tmpl w:val="03B0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33F14"/>
    <w:multiLevelType w:val="hybridMultilevel"/>
    <w:tmpl w:val="4572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2778C9"/>
    <w:multiLevelType w:val="hybridMultilevel"/>
    <w:tmpl w:val="EFB6A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5C4D91"/>
    <w:multiLevelType w:val="hybridMultilevel"/>
    <w:tmpl w:val="D6B8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878B2"/>
    <w:multiLevelType w:val="hybridMultilevel"/>
    <w:tmpl w:val="1E5E4A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491A80"/>
    <w:multiLevelType w:val="hybridMultilevel"/>
    <w:tmpl w:val="26D2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B07FB"/>
    <w:multiLevelType w:val="hybridMultilevel"/>
    <w:tmpl w:val="A05ED2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78350C"/>
    <w:multiLevelType w:val="hybridMultilevel"/>
    <w:tmpl w:val="AB94C0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EB1B2E"/>
    <w:multiLevelType w:val="hybridMultilevel"/>
    <w:tmpl w:val="92C4D1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9A0ADB"/>
    <w:multiLevelType w:val="hybridMultilevel"/>
    <w:tmpl w:val="5CEE9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81087E"/>
    <w:multiLevelType w:val="hybridMultilevel"/>
    <w:tmpl w:val="F09AF4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383F59"/>
    <w:multiLevelType w:val="hybridMultilevel"/>
    <w:tmpl w:val="EA5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21607"/>
    <w:multiLevelType w:val="hybridMultilevel"/>
    <w:tmpl w:val="73249160"/>
    <w:lvl w:ilvl="0" w:tplc="AAA03EFA">
      <w:start w:val="4"/>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6542CE"/>
    <w:multiLevelType w:val="hybridMultilevel"/>
    <w:tmpl w:val="15888516"/>
    <w:lvl w:ilvl="0" w:tplc="08090005">
      <w:start w:val="1"/>
      <w:numFmt w:val="bullet"/>
      <w:lvlText w:val=""/>
      <w:lvlJc w:val="left"/>
      <w:pPr>
        <w:ind w:left="360" w:hanging="360"/>
      </w:pPr>
      <w:rPr>
        <w:rFonts w:ascii="Wingdings" w:hAnsi="Wingding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A8504C1"/>
    <w:multiLevelType w:val="multilevel"/>
    <w:tmpl w:val="B24812E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7B1E09A2"/>
    <w:multiLevelType w:val="hybridMultilevel"/>
    <w:tmpl w:val="7EA4B9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18"/>
  </w:num>
  <w:num w:numId="3">
    <w:abstractNumId w:val="4"/>
  </w:num>
  <w:num w:numId="4">
    <w:abstractNumId w:val="31"/>
  </w:num>
  <w:num w:numId="5">
    <w:abstractNumId w:val="23"/>
  </w:num>
  <w:num w:numId="6">
    <w:abstractNumId w:val="30"/>
  </w:num>
  <w:num w:numId="7">
    <w:abstractNumId w:val="1"/>
  </w:num>
  <w:num w:numId="8">
    <w:abstractNumId w:val="34"/>
  </w:num>
  <w:num w:numId="9">
    <w:abstractNumId w:val="3"/>
  </w:num>
  <w:num w:numId="10">
    <w:abstractNumId w:val="0"/>
  </w:num>
  <w:num w:numId="11">
    <w:abstractNumId w:val="2"/>
  </w:num>
  <w:num w:numId="12">
    <w:abstractNumId w:val="6"/>
  </w:num>
  <w:num w:numId="13">
    <w:abstractNumId w:val="16"/>
  </w:num>
  <w:num w:numId="14">
    <w:abstractNumId w:val="21"/>
  </w:num>
  <w:num w:numId="15">
    <w:abstractNumId w:val="28"/>
  </w:num>
  <w:num w:numId="16">
    <w:abstractNumId w:val="14"/>
  </w:num>
  <w:num w:numId="17">
    <w:abstractNumId w:val="27"/>
  </w:num>
  <w:num w:numId="18">
    <w:abstractNumId w:val="19"/>
  </w:num>
  <w:num w:numId="19">
    <w:abstractNumId w:val="24"/>
  </w:num>
  <w:num w:numId="20">
    <w:abstractNumId w:val="26"/>
  </w:num>
  <w:num w:numId="21">
    <w:abstractNumId w:val="20"/>
  </w:num>
  <w:num w:numId="22">
    <w:abstractNumId w:val="12"/>
  </w:num>
  <w:num w:numId="23">
    <w:abstractNumId w:val="15"/>
  </w:num>
  <w:num w:numId="24">
    <w:abstractNumId w:val="5"/>
  </w:num>
  <w:num w:numId="25">
    <w:abstractNumId w:val="33"/>
  </w:num>
  <w:num w:numId="26">
    <w:abstractNumId w:val="29"/>
  </w:num>
  <w:num w:numId="27">
    <w:abstractNumId w:val="9"/>
  </w:num>
  <w:num w:numId="28">
    <w:abstractNumId w:val="25"/>
  </w:num>
  <w:num w:numId="29">
    <w:abstractNumId w:val="10"/>
  </w:num>
  <w:num w:numId="30">
    <w:abstractNumId w:val="22"/>
  </w:num>
  <w:num w:numId="31">
    <w:abstractNumId w:val="32"/>
  </w:num>
  <w:num w:numId="32">
    <w:abstractNumId w:val="11"/>
  </w:num>
  <w:num w:numId="33">
    <w:abstractNumId w:val="8"/>
  </w:num>
  <w:num w:numId="34">
    <w:abstractNumId w:val="17"/>
  </w:num>
  <w:num w:numId="35">
    <w:abstractNumId w:val="7"/>
  </w:num>
  <w:num w:numId="3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B3E"/>
    <w:rsid w:val="000015E4"/>
    <w:rsid w:val="00004B96"/>
    <w:rsid w:val="00005679"/>
    <w:rsid w:val="00006C4C"/>
    <w:rsid w:val="00015DC8"/>
    <w:rsid w:val="00016EEF"/>
    <w:rsid w:val="0002049A"/>
    <w:rsid w:val="00023F74"/>
    <w:rsid w:val="00023FC2"/>
    <w:rsid w:val="000260F1"/>
    <w:rsid w:val="00032B52"/>
    <w:rsid w:val="0003494F"/>
    <w:rsid w:val="00040321"/>
    <w:rsid w:val="000404D2"/>
    <w:rsid w:val="0004211C"/>
    <w:rsid w:val="00042EC1"/>
    <w:rsid w:val="00042F7B"/>
    <w:rsid w:val="000452B4"/>
    <w:rsid w:val="000470D4"/>
    <w:rsid w:val="0005204C"/>
    <w:rsid w:val="000537C7"/>
    <w:rsid w:val="00055509"/>
    <w:rsid w:val="00060FEF"/>
    <w:rsid w:val="0006388F"/>
    <w:rsid w:val="00064064"/>
    <w:rsid w:val="0006486B"/>
    <w:rsid w:val="00066C89"/>
    <w:rsid w:val="00070059"/>
    <w:rsid w:val="00071444"/>
    <w:rsid w:val="00080DE2"/>
    <w:rsid w:val="0008229C"/>
    <w:rsid w:val="00082409"/>
    <w:rsid w:val="00082A21"/>
    <w:rsid w:val="00082B96"/>
    <w:rsid w:val="00082FA9"/>
    <w:rsid w:val="00083797"/>
    <w:rsid w:val="00084241"/>
    <w:rsid w:val="00087BCF"/>
    <w:rsid w:val="00092007"/>
    <w:rsid w:val="0009200C"/>
    <w:rsid w:val="00093125"/>
    <w:rsid w:val="000932C8"/>
    <w:rsid w:val="00093394"/>
    <w:rsid w:val="00096462"/>
    <w:rsid w:val="00097B5D"/>
    <w:rsid w:val="000A3E56"/>
    <w:rsid w:val="000A5E80"/>
    <w:rsid w:val="000A5FEE"/>
    <w:rsid w:val="000A66D8"/>
    <w:rsid w:val="000A6F0D"/>
    <w:rsid w:val="000B14AE"/>
    <w:rsid w:val="000B43E6"/>
    <w:rsid w:val="000B7AFD"/>
    <w:rsid w:val="000B7E42"/>
    <w:rsid w:val="000C0AB2"/>
    <w:rsid w:val="000C465A"/>
    <w:rsid w:val="000D0C09"/>
    <w:rsid w:val="000D68C5"/>
    <w:rsid w:val="000D6E84"/>
    <w:rsid w:val="000D79BA"/>
    <w:rsid w:val="000D7AD7"/>
    <w:rsid w:val="000D7DAC"/>
    <w:rsid w:val="000E0F3B"/>
    <w:rsid w:val="000E47A9"/>
    <w:rsid w:val="000E74F3"/>
    <w:rsid w:val="000E7D94"/>
    <w:rsid w:val="000F1AA1"/>
    <w:rsid w:val="001003D4"/>
    <w:rsid w:val="00104472"/>
    <w:rsid w:val="001052D4"/>
    <w:rsid w:val="001106F3"/>
    <w:rsid w:val="00110C10"/>
    <w:rsid w:val="00110F50"/>
    <w:rsid w:val="00111141"/>
    <w:rsid w:val="00111D61"/>
    <w:rsid w:val="001131AB"/>
    <w:rsid w:val="0011578E"/>
    <w:rsid w:val="00120BFE"/>
    <w:rsid w:val="00122B4E"/>
    <w:rsid w:val="0012619D"/>
    <w:rsid w:val="00132FF8"/>
    <w:rsid w:val="00133DC8"/>
    <w:rsid w:val="00134692"/>
    <w:rsid w:val="00135E0B"/>
    <w:rsid w:val="001365BB"/>
    <w:rsid w:val="00137253"/>
    <w:rsid w:val="0014473B"/>
    <w:rsid w:val="00144978"/>
    <w:rsid w:val="00144A0B"/>
    <w:rsid w:val="001469A8"/>
    <w:rsid w:val="00151C47"/>
    <w:rsid w:val="00153DCE"/>
    <w:rsid w:val="0015431A"/>
    <w:rsid w:val="00160475"/>
    <w:rsid w:val="00161BA7"/>
    <w:rsid w:val="00162E9B"/>
    <w:rsid w:val="0016742E"/>
    <w:rsid w:val="001734B9"/>
    <w:rsid w:val="0017379A"/>
    <w:rsid w:val="001752CB"/>
    <w:rsid w:val="0017559C"/>
    <w:rsid w:val="0017567F"/>
    <w:rsid w:val="00177393"/>
    <w:rsid w:val="00177533"/>
    <w:rsid w:val="00180FFA"/>
    <w:rsid w:val="0018266E"/>
    <w:rsid w:val="00184C07"/>
    <w:rsid w:val="0018502E"/>
    <w:rsid w:val="0018520B"/>
    <w:rsid w:val="00185507"/>
    <w:rsid w:val="00190B63"/>
    <w:rsid w:val="0019202C"/>
    <w:rsid w:val="00193F1A"/>
    <w:rsid w:val="00196107"/>
    <w:rsid w:val="00197D6A"/>
    <w:rsid w:val="001A1ADE"/>
    <w:rsid w:val="001A1E89"/>
    <w:rsid w:val="001A5C69"/>
    <w:rsid w:val="001A7D8E"/>
    <w:rsid w:val="001B0970"/>
    <w:rsid w:val="001B15D1"/>
    <w:rsid w:val="001B2F40"/>
    <w:rsid w:val="001B462D"/>
    <w:rsid w:val="001B635A"/>
    <w:rsid w:val="001B7C2D"/>
    <w:rsid w:val="001C44F9"/>
    <w:rsid w:val="001C53CE"/>
    <w:rsid w:val="001D1514"/>
    <w:rsid w:val="001D1AE1"/>
    <w:rsid w:val="001D5D8F"/>
    <w:rsid w:val="001E3EEA"/>
    <w:rsid w:val="001E58B6"/>
    <w:rsid w:val="001E662B"/>
    <w:rsid w:val="001E7BA2"/>
    <w:rsid w:val="001E7E33"/>
    <w:rsid w:val="001F0D08"/>
    <w:rsid w:val="001F2F33"/>
    <w:rsid w:val="001F5486"/>
    <w:rsid w:val="001F7EC7"/>
    <w:rsid w:val="00200924"/>
    <w:rsid w:val="00204702"/>
    <w:rsid w:val="002116D0"/>
    <w:rsid w:val="00211E05"/>
    <w:rsid w:val="00212392"/>
    <w:rsid w:val="002153C8"/>
    <w:rsid w:val="00215EF4"/>
    <w:rsid w:val="00216884"/>
    <w:rsid w:val="002168FF"/>
    <w:rsid w:val="00217386"/>
    <w:rsid w:val="0022060A"/>
    <w:rsid w:val="002250C9"/>
    <w:rsid w:val="00227BFC"/>
    <w:rsid w:val="002321D4"/>
    <w:rsid w:val="0023690F"/>
    <w:rsid w:val="002374C8"/>
    <w:rsid w:val="00241392"/>
    <w:rsid w:val="00242662"/>
    <w:rsid w:val="00242822"/>
    <w:rsid w:val="00243C8C"/>
    <w:rsid w:val="00243D9E"/>
    <w:rsid w:val="0024406C"/>
    <w:rsid w:val="00246137"/>
    <w:rsid w:val="002463C8"/>
    <w:rsid w:val="00250F05"/>
    <w:rsid w:val="00251243"/>
    <w:rsid w:val="00253B16"/>
    <w:rsid w:val="00254738"/>
    <w:rsid w:val="00261332"/>
    <w:rsid w:val="00264E67"/>
    <w:rsid w:val="002652A9"/>
    <w:rsid w:val="002700D4"/>
    <w:rsid w:val="00273CBB"/>
    <w:rsid w:val="00273EB0"/>
    <w:rsid w:val="0027484D"/>
    <w:rsid w:val="002753A7"/>
    <w:rsid w:val="00284C52"/>
    <w:rsid w:val="002861BF"/>
    <w:rsid w:val="00287A84"/>
    <w:rsid w:val="00290B3A"/>
    <w:rsid w:val="00291127"/>
    <w:rsid w:val="002921F7"/>
    <w:rsid w:val="00292BFF"/>
    <w:rsid w:val="00295DCC"/>
    <w:rsid w:val="002970E1"/>
    <w:rsid w:val="002A3574"/>
    <w:rsid w:val="002A4CED"/>
    <w:rsid w:val="002A7B3A"/>
    <w:rsid w:val="002B38F2"/>
    <w:rsid w:val="002B46C4"/>
    <w:rsid w:val="002B5167"/>
    <w:rsid w:val="002C0E27"/>
    <w:rsid w:val="002C2420"/>
    <w:rsid w:val="002C49A5"/>
    <w:rsid w:val="002C50AE"/>
    <w:rsid w:val="002C72C8"/>
    <w:rsid w:val="002C7A67"/>
    <w:rsid w:val="002D1848"/>
    <w:rsid w:val="002D1854"/>
    <w:rsid w:val="002D5D5F"/>
    <w:rsid w:val="002D6840"/>
    <w:rsid w:val="002E455E"/>
    <w:rsid w:val="002E61C3"/>
    <w:rsid w:val="002E7A3F"/>
    <w:rsid w:val="002F03C7"/>
    <w:rsid w:val="002F0A44"/>
    <w:rsid w:val="002F29C7"/>
    <w:rsid w:val="002F60C5"/>
    <w:rsid w:val="002F6175"/>
    <w:rsid w:val="002F62AA"/>
    <w:rsid w:val="002F79D3"/>
    <w:rsid w:val="003018F9"/>
    <w:rsid w:val="00304002"/>
    <w:rsid w:val="00310D3C"/>
    <w:rsid w:val="00313FA1"/>
    <w:rsid w:val="00314D84"/>
    <w:rsid w:val="00317816"/>
    <w:rsid w:val="0032034E"/>
    <w:rsid w:val="00322899"/>
    <w:rsid w:val="00325967"/>
    <w:rsid w:val="003322A1"/>
    <w:rsid w:val="003339D8"/>
    <w:rsid w:val="003359F8"/>
    <w:rsid w:val="00340575"/>
    <w:rsid w:val="00341B11"/>
    <w:rsid w:val="00343B73"/>
    <w:rsid w:val="00345BCD"/>
    <w:rsid w:val="003460FB"/>
    <w:rsid w:val="00347AD6"/>
    <w:rsid w:val="00353083"/>
    <w:rsid w:val="0035328F"/>
    <w:rsid w:val="0035572D"/>
    <w:rsid w:val="00356A7B"/>
    <w:rsid w:val="00360F3E"/>
    <w:rsid w:val="00364001"/>
    <w:rsid w:val="0036521C"/>
    <w:rsid w:val="003655E6"/>
    <w:rsid w:val="003675AB"/>
    <w:rsid w:val="0037184E"/>
    <w:rsid w:val="00375627"/>
    <w:rsid w:val="00375B6E"/>
    <w:rsid w:val="00377A4C"/>
    <w:rsid w:val="00381DE1"/>
    <w:rsid w:val="003834A8"/>
    <w:rsid w:val="003850A2"/>
    <w:rsid w:val="0038693E"/>
    <w:rsid w:val="00391396"/>
    <w:rsid w:val="00393379"/>
    <w:rsid w:val="00393715"/>
    <w:rsid w:val="003A1494"/>
    <w:rsid w:val="003A28EF"/>
    <w:rsid w:val="003A59A7"/>
    <w:rsid w:val="003B0C9D"/>
    <w:rsid w:val="003B338C"/>
    <w:rsid w:val="003B34E8"/>
    <w:rsid w:val="003B39E9"/>
    <w:rsid w:val="003C057E"/>
    <w:rsid w:val="003C3AB0"/>
    <w:rsid w:val="003C7CD6"/>
    <w:rsid w:val="003D0694"/>
    <w:rsid w:val="003D49A6"/>
    <w:rsid w:val="003D60B9"/>
    <w:rsid w:val="003D6C02"/>
    <w:rsid w:val="003E134F"/>
    <w:rsid w:val="003E3740"/>
    <w:rsid w:val="003E3A2A"/>
    <w:rsid w:val="003E714E"/>
    <w:rsid w:val="003E7B02"/>
    <w:rsid w:val="003F2235"/>
    <w:rsid w:val="00403A67"/>
    <w:rsid w:val="00406B9B"/>
    <w:rsid w:val="00413733"/>
    <w:rsid w:val="00414F15"/>
    <w:rsid w:val="0041661A"/>
    <w:rsid w:val="004174B6"/>
    <w:rsid w:val="00420273"/>
    <w:rsid w:val="00421A99"/>
    <w:rsid w:val="00421CC9"/>
    <w:rsid w:val="00422F7F"/>
    <w:rsid w:val="004301F0"/>
    <w:rsid w:val="00441647"/>
    <w:rsid w:val="004435D5"/>
    <w:rsid w:val="00446186"/>
    <w:rsid w:val="00447DF3"/>
    <w:rsid w:val="00452F47"/>
    <w:rsid w:val="004558D3"/>
    <w:rsid w:val="0046370D"/>
    <w:rsid w:val="00466690"/>
    <w:rsid w:val="00467BD2"/>
    <w:rsid w:val="00474112"/>
    <w:rsid w:val="004752E6"/>
    <w:rsid w:val="004772AA"/>
    <w:rsid w:val="004860BE"/>
    <w:rsid w:val="00491575"/>
    <w:rsid w:val="004936F7"/>
    <w:rsid w:val="00495499"/>
    <w:rsid w:val="00495894"/>
    <w:rsid w:val="004A0651"/>
    <w:rsid w:val="004A2E37"/>
    <w:rsid w:val="004A33DD"/>
    <w:rsid w:val="004B1419"/>
    <w:rsid w:val="004B22F2"/>
    <w:rsid w:val="004B2642"/>
    <w:rsid w:val="004B3337"/>
    <w:rsid w:val="004B4717"/>
    <w:rsid w:val="004B5C32"/>
    <w:rsid w:val="004B5E4A"/>
    <w:rsid w:val="004B7788"/>
    <w:rsid w:val="004C413A"/>
    <w:rsid w:val="004D1351"/>
    <w:rsid w:val="004D178A"/>
    <w:rsid w:val="004D3527"/>
    <w:rsid w:val="004E22FB"/>
    <w:rsid w:val="004E27C9"/>
    <w:rsid w:val="004E29C0"/>
    <w:rsid w:val="004E2F80"/>
    <w:rsid w:val="004E3B6A"/>
    <w:rsid w:val="004E4A81"/>
    <w:rsid w:val="004E76B1"/>
    <w:rsid w:val="004E79DF"/>
    <w:rsid w:val="004F3B84"/>
    <w:rsid w:val="004F5D0D"/>
    <w:rsid w:val="004F5EFC"/>
    <w:rsid w:val="004F793E"/>
    <w:rsid w:val="00500FFF"/>
    <w:rsid w:val="00501B85"/>
    <w:rsid w:val="00503F64"/>
    <w:rsid w:val="005041B4"/>
    <w:rsid w:val="00517A21"/>
    <w:rsid w:val="00517CA8"/>
    <w:rsid w:val="0052411B"/>
    <w:rsid w:val="005242B5"/>
    <w:rsid w:val="00524487"/>
    <w:rsid w:val="005308CB"/>
    <w:rsid w:val="0053289B"/>
    <w:rsid w:val="005409ED"/>
    <w:rsid w:val="005422E7"/>
    <w:rsid w:val="00547443"/>
    <w:rsid w:val="00547F33"/>
    <w:rsid w:val="00547FA9"/>
    <w:rsid w:val="005523E2"/>
    <w:rsid w:val="005533D3"/>
    <w:rsid w:val="00554304"/>
    <w:rsid w:val="005547E6"/>
    <w:rsid w:val="0055613A"/>
    <w:rsid w:val="00557BB7"/>
    <w:rsid w:val="00557FE8"/>
    <w:rsid w:val="00560453"/>
    <w:rsid w:val="00562ADA"/>
    <w:rsid w:val="00564163"/>
    <w:rsid w:val="00567196"/>
    <w:rsid w:val="0057149A"/>
    <w:rsid w:val="00572D89"/>
    <w:rsid w:val="00576FFA"/>
    <w:rsid w:val="00583ED5"/>
    <w:rsid w:val="005868EB"/>
    <w:rsid w:val="00590495"/>
    <w:rsid w:val="00591E6B"/>
    <w:rsid w:val="0059463D"/>
    <w:rsid w:val="00594D12"/>
    <w:rsid w:val="00595F95"/>
    <w:rsid w:val="005A0A2C"/>
    <w:rsid w:val="005A0ADB"/>
    <w:rsid w:val="005A5FCD"/>
    <w:rsid w:val="005A7508"/>
    <w:rsid w:val="005B05F9"/>
    <w:rsid w:val="005B7143"/>
    <w:rsid w:val="005C03B8"/>
    <w:rsid w:val="005C0FBD"/>
    <w:rsid w:val="005C2810"/>
    <w:rsid w:val="005C61FE"/>
    <w:rsid w:val="005C65A7"/>
    <w:rsid w:val="005C6772"/>
    <w:rsid w:val="005C6B58"/>
    <w:rsid w:val="005C7935"/>
    <w:rsid w:val="005D3323"/>
    <w:rsid w:val="005D600C"/>
    <w:rsid w:val="005E1A57"/>
    <w:rsid w:val="005E1DC1"/>
    <w:rsid w:val="005E2E6B"/>
    <w:rsid w:val="005E3075"/>
    <w:rsid w:val="005E46E0"/>
    <w:rsid w:val="005E4B50"/>
    <w:rsid w:val="005E5A22"/>
    <w:rsid w:val="005E73BE"/>
    <w:rsid w:val="005F1CB3"/>
    <w:rsid w:val="005F2443"/>
    <w:rsid w:val="005F435A"/>
    <w:rsid w:val="005F5E12"/>
    <w:rsid w:val="005F7189"/>
    <w:rsid w:val="005F7586"/>
    <w:rsid w:val="00600942"/>
    <w:rsid w:val="006026C1"/>
    <w:rsid w:val="00604823"/>
    <w:rsid w:val="00610C0D"/>
    <w:rsid w:val="006117EE"/>
    <w:rsid w:val="00614649"/>
    <w:rsid w:val="006217C4"/>
    <w:rsid w:val="0062314A"/>
    <w:rsid w:val="006242D0"/>
    <w:rsid w:val="00626BD8"/>
    <w:rsid w:val="00627D6D"/>
    <w:rsid w:val="006331C4"/>
    <w:rsid w:val="00635F1B"/>
    <w:rsid w:val="00636B46"/>
    <w:rsid w:val="0063734D"/>
    <w:rsid w:val="006412A5"/>
    <w:rsid w:val="0064350A"/>
    <w:rsid w:val="00643F65"/>
    <w:rsid w:val="00645B18"/>
    <w:rsid w:val="006507B6"/>
    <w:rsid w:val="00651A5A"/>
    <w:rsid w:val="0065402D"/>
    <w:rsid w:val="00654BAB"/>
    <w:rsid w:val="00666E3E"/>
    <w:rsid w:val="00666E8E"/>
    <w:rsid w:val="00667EAD"/>
    <w:rsid w:val="006730C4"/>
    <w:rsid w:val="00673551"/>
    <w:rsid w:val="006767A5"/>
    <w:rsid w:val="00677489"/>
    <w:rsid w:val="00680630"/>
    <w:rsid w:val="00680A3C"/>
    <w:rsid w:val="00681921"/>
    <w:rsid w:val="006861CD"/>
    <w:rsid w:val="00686949"/>
    <w:rsid w:val="00687207"/>
    <w:rsid w:val="006878EF"/>
    <w:rsid w:val="006900F0"/>
    <w:rsid w:val="006905DA"/>
    <w:rsid w:val="00691172"/>
    <w:rsid w:val="006930DC"/>
    <w:rsid w:val="00693FAF"/>
    <w:rsid w:val="0069447A"/>
    <w:rsid w:val="006A048E"/>
    <w:rsid w:val="006A518D"/>
    <w:rsid w:val="006A6004"/>
    <w:rsid w:val="006A694E"/>
    <w:rsid w:val="006B0455"/>
    <w:rsid w:val="006B21BA"/>
    <w:rsid w:val="006B2C68"/>
    <w:rsid w:val="006B52F1"/>
    <w:rsid w:val="006B5F15"/>
    <w:rsid w:val="006C0E34"/>
    <w:rsid w:val="006C3619"/>
    <w:rsid w:val="006C6112"/>
    <w:rsid w:val="006C6949"/>
    <w:rsid w:val="006D370F"/>
    <w:rsid w:val="006D6AF6"/>
    <w:rsid w:val="006D718C"/>
    <w:rsid w:val="006D723D"/>
    <w:rsid w:val="006E2380"/>
    <w:rsid w:val="006E3FC5"/>
    <w:rsid w:val="006E5A11"/>
    <w:rsid w:val="006E6815"/>
    <w:rsid w:val="006E75E5"/>
    <w:rsid w:val="006F1D22"/>
    <w:rsid w:val="006F29BC"/>
    <w:rsid w:val="006F6781"/>
    <w:rsid w:val="006F71DC"/>
    <w:rsid w:val="006F7AA1"/>
    <w:rsid w:val="00704B95"/>
    <w:rsid w:val="0070788B"/>
    <w:rsid w:val="00712F56"/>
    <w:rsid w:val="00714442"/>
    <w:rsid w:val="00721369"/>
    <w:rsid w:val="00724CB6"/>
    <w:rsid w:val="007255D5"/>
    <w:rsid w:val="0072685E"/>
    <w:rsid w:val="00730388"/>
    <w:rsid w:val="00731485"/>
    <w:rsid w:val="0073202E"/>
    <w:rsid w:val="00732A51"/>
    <w:rsid w:val="00733CAB"/>
    <w:rsid w:val="0073410F"/>
    <w:rsid w:val="00734948"/>
    <w:rsid w:val="00736686"/>
    <w:rsid w:val="00737158"/>
    <w:rsid w:val="00743C02"/>
    <w:rsid w:val="00745110"/>
    <w:rsid w:val="00750CC4"/>
    <w:rsid w:val="0075444C"/>
    <w:rsid w:val="00754ED0"/>
    <w:rsid w:val="007554A1"/>
    <w:rsid w:val="00756B4F"/>
    <w:rsid w:val="0075794B"/>
    <w:rsid w:val="00757C07"/>
    <w:rsid w:val="00760366"/>
    <w:rsid w:val="00760820"/>
    <w:rsid w:val="00761EFB"/>
    <w:rsid w:val="00763FAF"/>
    <w:rsid w:val="00764A5B"/>
    <w:rsid w:val="0076696D"/>
    <w:rsid w:val="007670A5"/>
    <w:rsid w:val="007712AF"/>
    <w:rsid w:val="007737CC"/>
    <w:rsid w:val="00774EF6"/>
    <w:rsid w:val="0078011E"/>
    <w:rsid w:val="007806C3"/>
    <w:rsid w:val="00782D5D"/>
    <w:rsid w:val="0078479E"/>
    <w:rsid w:val="007848CF"/>
    <w:rsid w:val="0079502F"/>
    <w:rsid w:val="0079566F"/>
    <w:rsid w:val="00797745"/>
    <w:rsid w:val="00797AD4"/>
    <w:rsid w:val="00797AEA"/>
    <w:rsid w:val="007A35F0"/>
    <w:rsid w:val="007A39CF"/>
    <w:rsid w:val="007A4847"/>
    <w:rsid w:val="007A644B"/>
    <w:rsid w:val="007B3105"/>
    <w:rsid w:val="007B579B"/>
    <w:rsid w:val="007C1965"/>
    <w:rsid w:val="007C24BA"/>
    <w:rsid w:val="007C6B45"/>
    <w:rsid w:val="007D1620"/>
    <w:rsid w:val="007D1AAE"/>
    <w:rsid w:val="007D36EF"/>
    <w:rsid w:val="007D401D"/>
    <w:rsid w:val="007E0F81"/>
    <w:rsid w:val="007E28F9"/>
    <w:rsid w:val="007E5EDF"/>
    <w:rsid w:val="007E677A"/>
    <w:rsid w:val="007E7568"/>
    <w:rsid w:val="007E7608"/>
    <w:rsid w:val="007E7614"/>
    <w:rsid w:val="007F0E40"/>
    <w:rsid w:val="007F3B11"/>
    <w:rsid w:val="007F5CE9"/>
    <w:rsid w:val="007F728A"/>
    <w:rsid w:val="0080221A"/>
    <w:rsid w:val="00802680"/>
    <w:rsid w:val="00802B9E"/>
    <w:rsid w:val="00804ED5"/>
    <w:rsid w:val="00810722"/>
    <w:rsid w:val="008109B5"/>
    <w:rsid w:val="00811DA3"/>
    <w:rsid w:val="0081319F"/>
    <w:rsid w:val="008136E3"/>
    <w:rsid w:val="008142E8"/>
    <w:rsid w:val="008152CE"/>
    <w:rsid w:val="00815893"/>
    <w:rsid w:val="008164A8"/>
    <w:rsid w:val="00817451"/>
    <w:rsid w:val="008174D5"/>
    <w:rsid w:val="00820B8B"/>
    <w:rsid w:val="00821405"/>
    <w:rsid w:val="008230D6"/>
    <w:rsid w:val="0082521E"/>
    <w:rsid w:val="008268E2"/>
    <w:rsid w:val="00832832"/>
    <w:rsid w:val="0083299E"/>
    <w:rsid w:val="00836A6A"/>
    <w:rsid w:val="00836F80"/>
    <w:rsid w:val="00837C06"/>
    <w:rsid w:val="00842AE7"/>
    <w:rsid w:val="00851755"/>
    <w:rsid w:val="00852782"/>
    <w:rsid w:val="0085460A"/>
    <w:rsid w:val="00855820"/>
    <w:rsid w:val="008576FB"/>
    <w:rsid w:val="00862FD1"/>
    <w:rsid w:val="008638E3"/>
    <w:rsid w:val="00863ACF"/>
    <w:rsid w:val="00863F20"/>
    <w:rsid w:val="008663D5"/>
    <w:rsid w:val="0087152D"/>
    <w:rsid w:val="00871E3B"/>
    <w:rsid w:val="0087420B"/>
    <w:rsid w:val="008762F6"/>
    <w:rsid w:val="008777A8"/>
    <w:rsid w:val="008828BC"/>
    <w:rsid w:val="008835C0"/>
    <w:rsid w:val="00884F65"/>
    <w:rsid w:val="00885165"/>
    <w:rsid w:val="0089175D"/>
    <w:rsid w:val="00892938"/>
    <w:rsid w:val="00892BED"/>
    <w:rsid w:val="0089644F"/>
    <w:rsid w:val="008A18A9"/>
    <w:rsid w:val="008A190C"/>
    <w:rsid w:val="008A3A23"/>
    <w:rsid w:val="008A56D3"/>
    <w:rsid w:val="008A5ED9"/>
    <w:rsid w:val="008B283B"/>
    <w:rsid w:val="008C07B1"/>
    <w:rsid w:val="008C25ED"/>
    <w:rsid w:val="008C2A29"/>
    <w:rsid w:val="008C3F17"/>
    <w:rsid w:val="008C56ED"/>
    <w:rsid w:val="008C625D"/>
    <w:rsid w:val="008D2479"/>
    <w:rsid w:val="008D2D57"/>
    <w:rsid w:val="008D4031"/>
    <w:rsid w:val="008D5479"/>
    <w:rsid w:val="008D59BF"/>
    <w:rsid w:val="008D6D5C"/>
    <w:rsid w:val="008D78DC"/>
    <w:rsid w:val="008E03F9"/>
    <w:rsid w:val="008E0E9F"/>
    <w:rsid w:val="008E1314"/>
    <w:rsid w:val="008E1846"/>
    <w:rsid w:val="008E25DD"/>
    <w:rsid w:val="008E39AF"/>
    <w:rsid w:val="008E4119"/>
    <w:rsid w:val="008E51AE"/>
    <w:rsid w:val="008E5A55"/>
    <w:rsid w:val="008E5CCF"/>
    <w:rsid w:val="008F01BC"/>
    <w:rsid w:val="008F2BCA"/>
    <w:rsid w:val="008F3441"/>
    <w:rsid w:val="008F5B66"/>
    <w:rsid w:val="008F5C24"/>
    <w:rsid w:val="008F65C4"/>
    <w:rsid w:val="008F6CFA"/>
    <w:rsid w:val="008F7F18"/>
    <w:rsid w:val="009009B4"/>
    <w:rsid w:val="009116ED"/>
    <w:rsid w:val="0091239E"/>
    <w:rsid w:val="009131F7"/>
    <w:rsid w:val="0091322C"/>
    <w:rsid w:val="00913440"/>
    <w:rsid w:val="009165E6"/>
    <w:rsid w:val="00916780"/>
    <w:rsid w:val="00923115"/>
    <w:rsid w:val="00926DA0"/>
    <w:rsid w:val="0092792E"/>
    <w:rsid w:val="009318D3"/>
    <w:rsid w:val="00931E05"/>
    <w:rsid w:val="0093547E"/>
    <w:rsid w:val="009357BA"/>
    <w:rsid w:val="00935BDB"/>
    <w:rsid w:val="009377A5"/>
    <w:rsid w:val="00944EAD"/>
    <w:rsid w:val="00945031"/>
    <w:rsid w:val="009471AB"/>
    <w:rsid w:val="009479AA"/>
    <w:rsid w:val="009520CD"/>
    <w:rsid w:val="00952BF1"/>
    <w:rsid w:val="009610E5"/>
    <w:rsid w:val="00963A48"/>
    <w:rsid w:val="0096642C"/>
    <w:rsid w:val="009672BE"/>
    <w:rsid w:val="00967598"/>
    <w:rsid w:val="00970683"/>
    <w:rsid w:val="00972792"/>
    <w:rsid w:val="009760C9"/>
    <w:rsid w:val="00980347"/>
    <w:rsid w:val="00980F74"/>
    <w:rsid w:val="00981C33"/>
    <w:rsid w:val="00982B07"/>
    <w:rsid w:val="00987984"/>
    <w:rsid w:val="00995013"/>
    <w:rsid w:val="009951B0"/>
    <w:rsid w:val="009956CD"/>
    <w:rsid w:val="009A319C"/>
    <w:rsid w:val="009A3BC9"/>
    <w:rsid w:val="009A40C2"/>
    <w:rsid w:val="009A68AE"/>
    <w:rsid w:val="009A6FBE"/>
    <w:rsid w:val="009B2AB9"/>
    <w:rsid w:val="009B2B80"/>
    <w:rsid w:val="009B304C"/>
    <w:rsid w:val="009B386F"/>
    <w:rsid w:val="009B7109"/>
    <w:rsid w:val="009C0111"/>
    <w:rsid w:val="009C5AB9"/>
    <w:rsid w:val="009C63B2"/>
    <w:rsid w:val="009D1F07"/>
    <w:rsid w:val="009D6232"/>
    <w:rsid w:val="009E1C46"/>
    <w:rsid w:val="009E24F0"/>
    <w:rsid w:val="009E5531"/>
    <w:rsid w:val="009E57CC"/>
    <w:rsid w:val="009E75D8"/>
    <w:rsid w:val="009F1056"/>
    <w:rsid w:val="009F1A24"/>
    <w:rsid w:val="009F2660"/>
    <w:rsid w:val="009F2735"/>
    <w:rsid w:val="009F3126"/>
    <w:rsid w:val="009F464D"/>
    <w:rsid w:val="009F69BE"/>
    <w:rsid w:val="009F6ABB"/>
    <w:rsid w:val="00A01BFA"/>
    <w:rsid w:val="00A027C0"/>
    <w:rsid w:val="00A05A8E"/>
    <w:rsid w:val="00A06EB5"/>
    <w:rsid w:val="00A07364"/>
    <w:rsid w:val="00A12E50"/>
    <w:rsid w:val="00A13506"/>
    <w:rsid w:val="00A15160"/>
    <w:rsid w:val="00A164EC"/>
    <w:rsid w:val="00A21CE9"/>
    <w:rsid w:val="00A26C3C"/>
    <w:rsid w:val="00A336E7"/>
    <w:rsid w:val="00A33E90"/>
    <w:rsid w:val="00A35C83"/>
    <w:rsid w:val="00A36E9D"/>
    <w:rsid w:val="00A40715"/>
    <w:rsid w:val="00A42239"/>
    <w:rsid w:val="00A4329C"/>
    <w:rsid w:val="00A44688"/>
    <w:rsid w:val="00A46185"/>
    <w:rsid w:val="00A46B9D"/>
    <w:rsid w:val="00A5018B"/>
    <w:rsid w:val="00A506D5"/>
    <w:rsid w:val="00A55023"/>
    <w:rsid w:val="00A5525B"/>
    <w:rsid w:val="00A553F4"/>
    <w:rsid w:val="00A60B74"/>
    <w:rsid w:val="00A61A83"/>
    <w:rsid w:val="00A63E61"/>
    <w:rsid w:val="00A65877"/>
    <w:rsid w:val="00A66964"/>
    <w:rsid w:val="00A674D4"/>
    <w:rsid w:val="00A67F67"/>
    <w:rsid w:val="00A72486"/>
    <w:rsid w:val="00A8358F"/>
    <w:rsid w:val="00A83830"/>
    <w:rsid w:val="00A84B03"/>
    <w:rsid w:val="00A860AE"/>
    <w:rsid w:val="00A93280"/>
    <w:rsid w:val="00A93725"/>
    <w:rsid w:val="00A938DF"/>
    <w:rsid w:val="00A96B68"/>
    <w:rsid w:val="00A96D9D"/>
    <w:rsid w:val="00AA09CC"/>
    <w:rsid w:val="00AA0BF9"/>
    <w:rsid w:val="00AA10E8"/>
    <w:rsid w:val="00AA399D"/>
    <w:rsid w:val="00AA42B8"/>
    <w:rsid w:val="00AA584C"/>
    <w:rsid w:val="00AA5DF6"/>
    <w:rsid w:val="00AB1B9F"/>
    <w:rsid w:val="00AB520F"/>
    <w:rsid w:val="00AB5D91"/>
    <w:rsid w:val="00AC1BC6"/>
    <w:rsid w:val="00AC4392"/>
    <w:rsid w:val="00AC4530"/>
    <w:rsid w:val="00AC4C23"/>
    <w:rsid w:val="00AC7F50"/>
    <w:rsid w:val="00AD083A"/>
    <w:rsid w:val="00AD250F"/>
    <w:rsid w:val="00AD4440"/>
    <w:rsid w:val="00AD4981"/>
    <w:rsid w:val="00AE04BF"/>
    <w:rsid w:val="00AE09EA"/>
    <w:rsid w:val="00AE0AA3"/>
    <w:rsid w:val="00AE106D"/>
    <w:rsid w:val="00AE7A53"/>
    <w:rsid w:val="00AF044F"/>
    <w:rsid w:val="00AF195B"/>
    <w:rsid w:val="00AF35E4"/>
    <w:rsid w:val="00AF69C1"/>
    <w:rsid w:val="00AF6CD8"/>
    <w:rsid w:val="00B0036E"/>
    <w:rsid w:val="00B00990"/>
    <w:rsid w:val="00B01C38"/>
    <w:rsid w:val="00B02B5F"/>
    <w:rsid w:val="00B1000E"/>
    <w:rsid w:val="00B1008F"/>
    <w:rsid w:val="00B109A7"/>
    <w:rsid w:val="00B109CB"/>
    <w:rsid w:val="00B1138B"/>
    <w:rsid w:val="00B11536"/>
    <w:rsid w:val="00B118B3"/>
    <w:rsid w:val="00B11CDE"/>
    <w:rsid w:val="00B11D2A"/>
    <w:rsid w:val="00B14DDA"/>
    <w:rsid w:val="00B20C86"/>
    <w:rsid w:val="00B2175D"/>
    <w:rsid w:val="00B21FA1"/>
    <w:rsid w:val="00B33225"/>
    <w:rsid w:val="00B33766"/>
    <w:rsid w:val="00B41011"/>
    <w:rsid w:val="00B4114F"/>
    <w:rsid w:val="00B4182D"/>
    <w:rsid w:val="00B447B1"/>
    <w:rsid w:val="00B44B0A"/>
    <w:rsid w:val="00B453AE"/>
    <w:rsid w:val="00B51C54"/>
    <w:rsid w:val="00B60388"/>
    <w:rsid w:val="00B60CB6"/>
    <w:rsid w:val="00B619C0"/>
    <w:rsid w:val="00B62DE8"/>
    <w:rsid w:val="00B63651"/>
    <w:rsid w:val="00B640F7"/>
    <w:rsid w:val="00B642DB"/>
    <w:rsid w:val="00B65390"/>
    <w:rsid w:val="00B6665B"/>
    <w:rsid w:val="00B66B3C"/>
    <w:rsid w:val="00B673DB"/>
    <w:rsid w:val="00B71859"/>
    <w:rsid w:val="00B71DCC"/>
    <w:rsid w:val="00B742F7"/>
    <w:rsid w:val="00B75791"/>
    <w:rsid w:val="00B777A9"/>
    <w:rsid w:val="00B85123"/>
    <w:rsid w:val="00B92377"/>
    <w:rsid w:val="00B9274A"/>
    <w:rsid w:val="00B941CB"/>
    <w:rsid w:val="00B94A29"/>
    <w:rsid w:val="00B9715F"/>
    <w:rsid w:val="00B97AF8"/>
    <w:rsid w:val="00BA0981"/>
    <w:rsid w:val="00BA1CFE"/>
    <w:rsid w:val="00BA47BA"/>
    <w:rsid w:val="00BA4C31"/>
    <w:rsid w:val="00BA6431"/>
    <w:rsid w:val="00BB1C7E"/>
    <w:rsid w:val="00BB20FA"/>
    <w:rsid w:val="00BB2A35"/>
    <w:rsid w:val="00BB5472"/>
    <w:rsid w:val="00BB676E"/>
    <w:rsid w:val="00BC097D"/>
    <w:rsid w:val="00BC331E"/>
    <w:rsid w:val="00BC5408"/>
    <w:rsid w:val="00BC5CE9"/>
    <w:rsid w:val="00BD0B51"/>
    <w:rsid w:val="00BD13D7"/>
    <w:rsid w:val="00BD19AF"/>
    <w:rsid w:val="00BD3F65"/>
    <w:rsid w:val="00BD4238"/>
    <w:rsid w:val="00BD6590"/>
    <w:rsid w:val="00BE1A7F"/>
    <w:rsid w:val="00BE215B"/>
    <w:rsid w:val="00BE30C7"/>
    <w:rsid w:val="00BE54A6"/>
    <w:rsid w:val="00BE6710"/>
    <w:rsid w:val="00BE6F50"/>
    <w:rsid w:val="00BF1480"/>
    <w:rsid w:val="00BF2FFF"/>
    <w:rsid w:val="00BF4778"/>
    <w:rsid w:val="00BF5BA9"/>
    <w:rsid w:val="00BF5D1F"/>
    <w:rsid w:val="00BF6404"/>
    <w:rsid w:val="00C0792E"/>
    <w:rsid w:val="00C1165E"/>
    <w:rsid w:val="00C134C4"/>
    <w:rsid w:val="00C15A01"/>
    <w:rsid w:val="00C20270"/>
    <w:rsid w:val="00C23311"/>
    <w:rsid w:val="00C25149"/>
    <w:rsid w:val="00C264ED"/>
    <w:rsid w:val="00C26C71"/>
    <w:rsid w:val="00C26D42"/>
    <w:rsid w:val="00C30DAD"/>
    <w:rsid w:val="00C311C6"/>
    <w:rsid w:val="00C31D53"/>
    <w:rsid w:val="00C34779"/>
    <w:rsid w:val="00C36EE4"/>
    <w:rsid w:val="00C4168D"/>
    <w:rsid w:val="00C41DFE"/>
    <w:rsid w:val="00C44F0A"/>
    <w:rsid w:val="00C44FEA"/>
    <w:rsid w:val="00C45977"/>
    <w:rsid w:val="00C523CE"/>
    <w:rsid w:val="00C52A84"/>
    <w:rsid w:val="00C531F5"/>
    <w:rsid w:val="00C548A9"/>
    <w:rsid w:val="00C6064F"/>
    <w:rsid w:val="00C61F0B"/>
    <w:rsid w:val="00C624F0"/>
    <w:rsid w:val="00C65248"/>
    <w:rsid w:val="00C6694B"/>
    <w:rsid w:val="00C71383"/>
    <w:rsid w:val="00C71512"/>
    <w:rsid w:val="00C72721"/>
    <w:rsid w:val="00C73AAB"/>
    <w:rsid w:val="00C74E55"/>
    <w:rsid w:val="00C85019"/>
    <w:rsid w:val="00C908D1"/>
    <w:rsid w:val="00C93047"/>
    <w:rsid w:val="00C93E22"/>
    <w:rsid w:val="00C97B07"/>
    <w:rsid w:val="00CA44F9"/>
    <w:rsid w:val="00CB288A"/>
    <w:rsid w:val="00CB61D6"/>
    <w:rsid w:val="00CB6DCB"/>
    <w:rsid w:val="00CB734F"/>
    <w:rsid w:val="00CC0B42"/>
    <w:rsid w:val="00CC3099"/>
    <w:rsid w:val="00CC375E"/>
    <w:rsid w:val="00CC3ED9"/>
    <w:rsid w:val="00CC63A9"/>
    <w:rsid w:val="00CC755F"/>
    <w:rsid w:val="00CC771A"/>
    <w:rsid w:val="00CD365D"/>
    <w:rsid w:val="00CD459E"/>
    <w:rsid w:val="00CD5473"/>
    <w:rsid w:val="00CD6B2B"/>
    <w:rsid w:val="00CD78FF"/>
    <w:rsid w:val="00CE0EA2"/>
    <w:rsid w:val="00CE2ABB"/>
    <w:rsid w:val="00CE30EC"/>
    <w:rsid w:val="00CE7CF3"/>
    <w:rsid w:val="00CF0AA6"/>
    <w:rsid w:val="00CF17A6"/>
    <w:rsid w:val="00D01359"/>
    <w:rsid w:val="00D0694B"/>
    <w:rsid w:val="00D06B36"/>
    <w:rsid w:val="00D07592"/>
    <w:rsid w:val="00D077D9"/>
    <w:rsid w:val="00D12226"/>
    <w:rsid w:val="00D12C9F"/>
    <w:rsid w:val="00D1638A"/>
    <w:rsid w:val="00D24EF3"/>
    <w:rsid w:val="00D279BA"/>
    <w:rsid w:val="00D3177A"/>
    <w:rsid w:val="00D41364"/>
    <w:rsid w:val="00D41862"/>
    <w:rsid w:val="00D4250F"/>
    <w:rsid w:val="00D42FE2"/>
    <w:rsid w:val="00D445A6"/>
    <w:rsid w:val="00D46013"/>
    <w:rsid w:val="00D4772D"/>
    <w:rsid w:val="00D50FF3"/>
    <w:rsid w:val="00D52E55"/>
    <w:rsid w:val="00D5385D"/>
    <w:rsid w:val="00D560F0"/>
    <w:rsid w:val="00D57847"/>
    <w:rsid w:val="00D60B15"/>
    <w:rsid w:val="00D646FF"/>
    <w:rsid w:val="00D64B8F"/>
    <w:rsid w:val="00D65079"/>
    <w:rsid w:val="00D6765F"/>
    <w:rsid w:val="00D72D99"/>
    <w:rsid w:val="00D8486A"/>
    <w:rsid w:val="00D8495B"/>
    <w:rsid w:val="00D8571E"/>
    <w:rsid w:val="00D875E2"/>
    <w:rsid w:val="00D9009E"/>
    <w:rsid w:val="00D928C9"/>
    <w:rsid w:val="00D957AE"/>
    <w:rsid w:val="00D95F07"/>
    <w:rsid w:val="00D9713A"/>
    <w:rsid w:val="00D97FAB"/>
    <w:rsid w:val="00DA0731"/>
    <w:rsid w:val="00DA07DB"/>
    <w:rsid w:val="00DA091D"/>
    <w:rsid w:val="00DA2150"/>
    <w:rsid w:val="00DA27FC"/>
    <w:rsid w:val="00DA683F"/>
    <w:rsid w:val="00DB2F44"/>
    <w:rsid w:val="00DB3A3C"/>
    <w:rsid w:val="00DB4FBE"/>
    <w:rsid w:val="00DB5242"/>
    <w:rsid w:val="00DB533D"/>
    <w:rsid w:val="00DB5D9E"/>
    <w:rsid w:val="00DD26CE"/>
    <w:rsid w:val="00DD6B03"/>
    <w:rsid w:val="00DE08AD"/>
    <w:rsid w:val="00DE1690"/>
    <w:rsid w:val="00DE2067"/>
    <w:rsid w:val="00DE3499"/>
    <w:rsid w:val="00DE470E"/>
    <w:rsid w:val="00DE76C6"/>
    <w:rsid w:val="00DF29D5"/>
    <w:rsid w:val="00DF2EBC"/>
    <w:rsid w:val="00DF3778"/>
    <w:rsid w:val="00DF4AB2"/>
    <w:rsid w:val="00DF721C"/>
    <w:rsid w:val="00DF7418"/>
    <w:rsid w:val="00E00D18"/>
    <w:rsid w:val="00E04EC6"/>
    <w:rsid w:val="00E06FEE"/>
    <w:rsid w:val="00E11F0A"/>
    <w:rsid w:val="00E1398E"/>
    <w:rsid w:val="00E13E1F"/>
    <w:rsid w:val="00E1422E"/>
    <w:rsid w:val="00E165D8"/>
    <w:rsid w:val="00E167D2"/>
    <w:rsid w:val="00E16D1F"/>
    <w:rsid w:val="00E22F34"/>
    <w:rsid w:val="00E24193"/>
    <w:rsid w:val="00E247A1"/>
    <w:rsid w:val="00E250AD"/>
    <w:rsid w:val="00E2660A"/>
    <w:rsid w:val="00E275C1"/>
    <w:rsid w:val="00E304BF"/>
    <w:rsid w:val="00E312C5"/>
    <w:rsid w:val="00E31CFF"/>
    <w:rsid w:val="00E37079"/>
    <w:rsid w:val="00E372FB"/>
    <w:rsid w:val="00E41575"/>
    <w:rsid w:val="00E42D9B"/>
    <w:rsid w:val="00E43D67"/>
    <w:rsid w:val="00E4468F"/>
    <w:rsid w:val="00E47CB3"/>
    <w:rsid w:val="00E562B0"/>
    <w:rsid w:val="00E56996"/>
    <w:rsid w:val="00E60378"/>
    <w:rsid w:val="00E63A23"/>
    <w:rsid w:val="00E65C4C"/>
    <w:rsid w:val="00E671E0"/>
    <w:rsid w:val="00E67480"/>
    <w:rsid w:val="00E72992"/>
    <w:rsid w:val="00E73729"/>
    <w:rsid w:val="00E739D0"/>
    <w:rsid w:val="00E7408E"/>
    <w:rsid w:val="00E75251"/>
    <w:rsid w:val="00E91BCA"/>
    <w:rsid w:val="00E92BE8"/>
    <w:rsid w:val="00E92E69"/>
    <w:rsid w:val="00E93300"/>
    <w:rsid w:val="00E95ADE"/>
    <w:rsid w:val="00E97364"/>
    <w:rsid w:val="00EA1894"/>
    <w:rsid w:val="00EA27B7"/>
    <w:rsid w:val="00EA3DDC"/>
    <w:rsid w:val="00EA491A"/>
    <w:rsid w:val="00EA6691"/>
    <w:rsid w:val="00EA6CD8"/>
    <w:rsid w:val="00EA7045"/>
    <w:rsid w:val="00EB5E44"/>
    <w:rsid w:val="00EB6AA8"/>
    <w:rsid w:val="00EB79C4"/>
    <w:rsid w:val="00EC0F89"/>
    <w:rsid w:val="00EC18C9"/>
    <w:rsid w:val="00EC4D43"/>
    <w:rsid w:val="00EC5A62"/>
    <w:rsid w:val="00EC64EC"/>
    <w:rsid w:val="00EC6DA6"/>
    <w:rsid w:val="00EC7741"/>
    <w:rsid w:val="00EC7EDB"/>
    <w:rsid w:val="00ED01EE"/>
    <w:rsid w:val="00ED0C3E"/>
    <w:rsid w:val="00ED4B41"/>
    <w:rsid w:val="00ED6066"/>
    <w:rsid w:val="00EE02EC"/>
    <w:rsid w:val="00EE3041"/>
    <w:rsid w:val="00EE46D8"/>
    <w:rsid w:val="00EE4928"/>
    <w:rsid w:val="00EF09B7"/>
    <w:rsid w:val="00EF105D"/>
    <w:rsid w:val="00EF1D14"/>
    <w:rsid w:val="00EF33FC"/>
    <w:rsid w:val="00EF440F"/>
    <w:rsid w:val="00EF663F"/>
    <w:rsid w:val="00EF73BE"/>
    <w:rsid w:val="00EF7CAB"/>
    <w:rsid w:val="00F02299"/>
    <w:rsid w:val="00F04BC2"/>
    <w:rsid w:val="00F065E9"/>
    <w:rsid w:val="00F0729B"/>
    <w:rsid w:val="00F10087"/>
    <w:rsid w:val="00F1089D"/>
    <w:rsid w:val="00F14A62"/>
    <w:rsid w:val="00F1636B"/>
    <w:rsid w:val="00F16BC3"/>
    <w:rsid w:val="00F22C62"/>
    <w:rsid w:val="00F24269"/>
    <w:rsid w:val="00F251D9"/>
    <w:rsid w:val="00F27B62"/>
    <w:rsid w:val="00F31320"/>
    <w:rsid w:val="00F31472"/>
    <w:rsid w:val="00F37834"/>
    <w:rsid w:val="00F37950"/>
    <w:rsid w:val="00F41057"/>
    <w:rsid w:val="00F42876"/>
    <w:rsid w:val="00F46F3E"/>
    <w:rsid w:val="00F50796"/>
    <w:rsid w:val="00F5416D"/>
    <w:rsid w:val="00F57B3E"/>
    <w:rsid w:val="00F57E34"/>
    <w:rsid w:val="00F623B6"/>
    <w:rsid w:val="00F663E6"/>
    <w:rsid w:val="00F703A1"/>
    <w:rsid w:val="00F721B5"/>
    <w:rsid w:val="00F7374B"/>
    <w:rsid w:val="00F7410A"/>
    <w:rsid w:val="00F765D7"/>
    <w:rsid w:val="00F81035"/>
    <w:rsid w:val="00F86280"/>
    <w:rsid w:val="00F8652F"/>
    <w:rsid w:val="00F87E65"/>
    <w:rsid w:val="00F91D05"/>
    <w:rsid w:val="00F924B3"/>
    <w:rsid w:val="00F9326D"/>
    <w:rsid w:val="00F94F4D"/>
    <w:rsid w:val="00F97714"/>
    <w:rsid w:val="00FA3025"/>
    <w:rsid w:val="00FA3580"/>
    <w:rsid w:val="00FA628C"/>
    <w:rsid w:val="00FB0EBE"/>
    <w:rsid w:val="00FB17CF"/>
    <w:rsid w:val="00FB5691"/>
    <w:rsid w:val="00FB706C"/>
    <w:rsid w:val="00FB7283"/>
    <w:rsid w:val="00FB7751"/>
    <w:rsid w:val="00FB7889"/>
    <w:rsid w:val="00FC2E79"/>
    <w:rsid w:val="00FC3E06"/>
    <w:rsid w:val="00FC687B"/>
    <w:rsid w:val="00FD0375"/>
    <w:rsid w:val="00FD13BE"/>
    <w:rsid w:val="00FD28D0"/>
    <w:rsid w:val="00FD2AD8"/>
    <w:rsid w:val="00FD2D54"/>
    <w:rsid w:val="00FD325D"/>
    <w:rsid w:val="00FD3C5F"/>
    <w:rsid w:val="00FD56C9"/>
    <w:rsid w:val="00FD6C1C"/>
    <w:rsid w:val="00FE078E"/>
    <w:rsid w:val="00FE3AA8"/>
    <w:rsid w:val="00FE6E8D"/>
    <w:rsid w:val="00FE7354"/>
    <w:rsid w:val="00FF0736"/>
    <w:rsid w:val="00FF2436"/>
    <w:rsid w:val="00FF380C"/>
    <w:rsid w:val="00FF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3C3EA"/>
  <w15:docId w15:val="{C0D5623A-933E-4A08-880C-53A5C0FF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0F0"/>
    <w:rPr>
      <w:lang w:eastAsia="en-US"/>
    </w:rPr>
  </w:style>
  <w:style w:type="paragraph" w:styleId="Heading3">
    <w:name w:val="heading 3"/>
    <w:basedOn w:val="Normal"/>
    <w:qFormat/>
    <w:rsid w:val="00E65C4C"/>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00F0"/>
    <w:rPr>
      <w:color w:val="0000FF"/>
      <w:u w:val="single"/>
    </w:rPr>
  </w:style>
  <w:style w:type="character" w:styleId="FollowedHyperlink">
    <w:name w:val="FollowedHyperlink"/>
    <w:basedOn w:val="DefaultParagraphFont"/>
    <w:rsid w:val="006900F0"/>
    <w:rPr>
      <w:color w:val="800080"/>
      <w:u w:val="single"/>
    </w:rPr>
  </w:style>
  <w:style w:type="paragraph" w:styleId="Header">
    <w:name w:val="header"/>
    <w:basedOn w:val="Normal"/>
    <w:link w:val="HeaderChar"/>
    <w:uiPriority w:val="99"/>
    <w:rsid w:val="006900F0"/>
    <w:pPr>
      <w:tabs>
        <w:tab w:val="center" w:pos="4320"/>
        <w:tab w:val="right" w:pos="8640"/>
      </w:tabs>
    </w:pPr>
  </w:style>
  <w:style w:type="paragraph" w:styleId="Footer">
    <w:name w:val="footer"/>
    <w:basedOn w:val="Normal"/>
    <w:link w:val="FooterChar"/>
    <w:uiPriority w:val="99"/>
    <w:rsid w:val="006900F0"/>
    <w:pPr>
      <w:tabs>
        <w:tab w:val="center" w:pos="4320"/>
        <w:tab w:val="right" w:pos="8640"/>
      </w:tabs>
    </w:pPr>
  </w:style>
  <w:style w:type="character" w:styleId="PageNumber">
    <w:name w:val="page number"/>
    <w:basedOn w:val="DefaultParagraphFont"/>
    <w:rsid w:val="006900F0"/>
  </w:style>
  <w:style w:type="paragraph" w:styleId="BalloonText">
    <w:name w:val="Balloon Text"/>
    <w:basedOn w:val="Normal"/>
    <w:semiHidden/>
    <w:rsid w:val="009B2AB9"/>
    <w:rPr>
      <w:rFonts w:ascii="Tahoma" w:hAnsi="Tahoma" w:cs="Tahoma"/>
      <w:sz w:val="16"/>
      <w:szCs w:val="16"/>
    </w:rPr>
  </w:style>
  <w:style w:type="paragraph" w:styleId="NormalWeb">
    <w:name w:val="Normal (Web)"/>
    <w:basedOn w:val="Normal"/>
    <w:uiPriority w:val="99"/>
    <w:rsid w:val="00E65C4C"/>
    <w:pPr>
      <w:spacing w:before="100" w:beforeAutospacing="1" w:after="100" w:afterAutospacing="1"/>
    </w:pPr>
    <w:rPr>
      <w:sz w:val="24"/>
      <w:szCs w:val="24"/>
      <w:lang w:val="en-US"/>
    </w:rPr>
  </w:style>
  <w:style w:type="paragraph" w:styleId="BodyText">
    <w:name w:val="Body Text"/>
    <w:basedOn w:val="Normal"/>
    <w:link w:val="BodyTextChar"/>
    <w:rsid w:val="008268E2"/>
    <w:rPr>
      <w:sz w:val="24"/>
    </w:rPr>
  </w:style>
  <w:style w:type="character" w:customStyle="1" w:styleId="BodyTextChar">
    <w:name w:val="Body Text Char"/>
    <w:basedOn w:val="DefaultParagraphFont"/>
    <w:link w:val="BodyText"/>
    <w:rsid w:val="008268E2"/>
    <w:rPr>
      <w:sz w:val="24"/>
      <w:lang w:eastAsia="en-US"/>
    </w:rPr>
  </w:style>
  <w:style w:type="paragraph" w:styleId="ListParagraph">
    <w:name w:val="List Paragraph"/>
    <w:basedOn w:val="Normal"/>
    <w:link w:val="ListParagraphChar"/>
    <w:uiPriority w:val="34"/>
    <w:qFormat/>
    <w:rsid w:val="00A65877"/>
    <w:pPr>
      <w:ind w:left="720"/>
      <w:contextualSpacing/>
    </w:pPr>
  </w:style>
  <w:style w:type="character" w:customStyle="1" w:styleId="FooterChar">
    <w:name w:val="Footer Char"/>
    <w:basedOn w:val="DefaultParagraphFont"/>
    <w:link w:val="Footer"/>
    <w:uiPriority w:val="99"/>
    <w:rsid w:val="00782D5D"/>
    <w:rPr>
      <w:lang w:eastAsia="en-US"/>
    </w:rPr>
  </w:style>
  <w:style w:type="character" w:customStyle="1" w:styleId="HeaderChar">
    <w:name w:val="Header Char"/>
    <w:basedOn w:val="DefaultParagraphFont"/>
    <w:link w:val="Header"/>
    <w:uiPriority w:val="99"/>
    <w:rsid w:val="00654BAB"/>
    <w:rPr>
      <w:lang w:eastAsia="en-US"/>
    </w:rPr>
  </w:style>
  <w:style w:type="character" w:customStyle="1" w:styleId="UnresolvedMention1">
    <w:name w:val="Unresolved Mention1"/>
    <w:basedOn w:val="DefaultParagraphFont"/>
    <w:uiPriority w:val="99"/>
    <w:semiHidden/>
    <w:unhideWhenUsed/>
    <w:rsid w:val="00B447B1"/>
    <w:rPr>
      <w:color w:val="605E5C"/>
      <w:shd w:val="clear" w:color="auto" w:fill="E1DFDD"/>
    </w:rPr>
  </w:style>
  <w:style w:type="paragraph" w:customStyle="1" w:styleId="xmsonormal">
    <w:name w:val="x_msonormal"/>
    <w:basedOn w:val="Normal"/>
    <w:rsid w:val="00EC6DA6"/>
    <w:pPr>
      <w:autoSpaceDN w:val="0"/>
    </w:pPr>
    <w:rPr>
      <w:rFonts w:ascii="Calibri" w:eastAsia="Calibri" w:hAnsi="Calibri" w:cs="Calibri"/>
      <w:sz w:val="22"/>
      <w:szCs w:val="22"/>
      <w:lang w:eastAsia="en-GB"/>
    </w:rPr>
  </w:style>
  <w:style w:type="paragraph" w:customStyle="1" w:styleId="Default">
    <w:name w:val="Default"/>
    <w:rsid w:val="00F42876"/>
    <w:pPr>
      <w:autoSpaceDE w:val="0"/>
      <w:autoSpaceDN w:val="0"/>
      <w:adjustRightInd w:val="0"/>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FF0736"/>
    <w:rPr>
      <w:color w:val="605E5C"/>
      <w:shd w:val="clear" w:color="auto" w:fill="E1DFDD"/>
    </w:rPr>
  </w:style>
  <w:style w:type="character" w:customStyle="1" w:styleId="ListParagraphChar">
    <w:name w:val="List Paragraph Char"/>
    <w:basedOn w:val="DefaultParagraphFont"/>
    <w:link w:val="ListParagraph"/>
    <w:uiPriority w:val="34"/>
    <w:locked/>
    <w:rsid w:val="002970E1"/>
    <w:rPr>
      <w:lang w:eastAsia="en-US"/>
    </w:rPr>
  </w:style>
  <w:style w:type="paragraph" w:styleId="NoSpacing">
    <w:name w:val="No Spacing"/>
    <w:uiPriority w:val="1"/>
    <w:qFormat/>
    <w:rsid w:val="001C53C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647">
      <w:bodyDiv w:val="1"/>
      <w:marLeft w:val="0"/>
      <w:marRight w:val="0"/>
      <w:marTop w:val="0"/>
      <w:marBottom w:val="0"/>
      <w:divBdr>
        <w:top w:val="none" w:sz="0" w:space="0" w:color="auto"/>
        <w:left w:val="none" w:sz="0" w:space="0" w:color="auto"/>
        <w:bottom w:val="none" w:sz="0" w:space="0" w:color="auto"/>
        <w:right w:val="none" w:sz="0" w:space="0" w:color="auto"/>
      </w:divBdr>
    </w:div>
    <w:div w:id="21518289">
      <w:bodyDiv w:val="1"/>
      <w:marLeft w:val="0"/>
      <w:marRight w:val="0"/>
      <w:marTop w:val="0"/>
      <w:marBottom w:val="0"/>
      <w:divBdr>
        <w:top w:val="none" w:sz="0" w:space="0" w:color="auto"/>
        <w:left w:val="none" w:sz="0" w:space="0" w:color="auto"/>
        <w:bottom w:val="none" w:sz="0" w:space="0" w:color="auto"/>
        <w:right w:val="none" w:sz="0" w:space="0" w:color="auto"/>
      </w:divBdr>
    </w:div>
    <w:div w:id="116725031">
      <w:bodyDiv w:val="1"/>
      <w:marLeft w:val="0"/>
      <w:marRight w:val="0"/>
      <w:marTop w:val="0"/>
      <w:marBottom w:val="0"/>
      <w:divBdr>
        <w:top w:val="none" w:sz="0" w:space="0" w:color="auto"/>
        <w:left w:val="none" w:sz="0" w:space="0" w:color="auto"/>
        <w:bottom w:val="none" w:sz="0" w:space="0" w:color="auto"/>
        <w:right w:val="none" w:sz="0" w:space="0" w:color="auto"/>
      </w:divBdr>
    </w:div>
    <w:div w:id="322587333">
      <w:marLeft w:val="0"/>
      <w:marRight w:val="0"/>
      <w:marTop w:val="0"/>
      <w:marBottom w:val="0"/>
      <w:divBdr>
        <w:top w:val="none" w:sz="0" w:space="0" w:color="auto"/>
        <w:left w:val="none" w:sz="0" w:space="0" w:color="auto"/>
        <w:bottom w:val="none" w:sz="0" w:space="0" w:color="auto"/>
        <w:right w:val="none" w:sz="0" w:space="0" w:color="auto"/>
      </w:divBdr>
    </w:div>
    <w:div w:id="666133790">
      <w:marLeft w:val="0"/>
      <w:marRight w:val="0"/>
      <w:marTop w:val="0"/>
      <w:marBottom w:val="0"/>
      <w:divBdr>
        <w:top w:val="none" w:sz="0" w:space="0" w:color="auto"/>
        <w:left w:val="none" w:sz="0" w:space="0" w:color="auto"/>
        <w:bottom w:val="none" w:sz="0" w:space="0" w:color="auto"/>
        <w:right w:val="none" w:sz="0" w:space="0" w:color="auto"/>
      </w:divBdr>
    </w:div>
    <w:div w:id="1148203149">
      <w:bodyDiv w:val="1"/>
      <w:marLeft w:val="0"/>
      <w:marRight w:val="0"/>
      <w:marTop w:val="0"/>
      <w:marBottom w:val="0"/>
      <w:divBdr>
        <w:top w:val="none" w:sz="0" w:space="0" w:color="auto"/>
        <w:left w:val="none" w:sz="0" w:space="0" w:color="auto"/>
        <w:bottom w:val="none" w:sz="0" w:space="0" w:color="auto"/>
        <w:right w:val="none" w:sz="0" w:space="0" w:color="auto"/>
      </w:divBdr>
    </w:div>
    <w:div w:id="1154487719">
      <w:bodyDiv w:val="1"/>
      <w:marLeft w:val="0"/>
      <w:marRight w:val="0"/>
      <w:marTop w:val="0"/>
      <w:marBottom w:val="0"/>
      <w:divBdr>
        <w:top w:val="none" w:sz="0" w:space="0" w:color="auto"/>
        <w:left w:val="none" w:sz="0" w:space="0" w:color="auto"/>
        <w:bottom w:val="none" w:sz="0" w:space="0" w:color="auto"/>
        <w:right w:val="none" w:sz="0" w:space="0" w:color="auto"/>
      </w:divBdr>
    </w:div>
    <w:div w:id="1250193061">
      <w:marLeft w:val="0"/>
      <w:marRight w:val="0"/>
      <w:marTop w:val="0"/>
      <w:marBottom w:val="0"/>
      <w:divBdr>
        <w:top w:val="none" w:sz="0" w:space="0" w:color="auto"/>
        <w:left w:val="none" w:sz="0" w:space="0" w:color="auto"/>
        <w:bottom w:val="none" w:sz="0" w:space="0" w:color="auto"/>
        <w:right w:val="none" w:sz="0" w:space="0" w:color="auto"/>
      </w:divBdr>
    </w:div>
    <w:div w:id="1344477435">
      <w:bodyDiv w:val="1"/>
      <w:marLeft w:val="0"/>
      <w:marRight w:val="0"/>
      <w:marTop w:val="0"/>
      <w:marBottom w:val="0"/>
      <w:divBdr>
        <w:top w:val="none" w:sz="0" w:space="0" w:color="auto"/>
        <w:left w:val="none" w:sz="0" w:space="0" w:color="auto"/>
        <w:bottom w:val="none" w:sz="0" w:space="0" w:color="auto"/>
        <w:right w:val="none" w:sz="0" w:space="0" w:color="auto"/>
      </w:divBdr>
    </w:div>
    <w:div w:id="1373730522">
      <w:bodyDiv w:val="1"/>
      <w:marLeft w:val="0"/>
      <w:marRight w:val="0"/>
      <w:marTop w:val="0"/>
      <w:marBottom w:val="0"/>
      <w:divBdr>
        <w:top w:val="none" w:sz="0" w:space="0" w:color="auto"/>
        <w:left w:val="none" w:sz="0" w:space="0" w:color="auto"/>
        <w:bottom w:val="none" w:sz="0" w:space="0" w:color="auto"/>
        <w:right w:val="none" w:sz="0" w:space="0" w:color="auto"/>
      </w:divBdr>
    </w:div>
    <w:div w:id="1728381410">
      <w:bodyDiv w:val="1"/>
      <w:marLeft w:val="0"/>
      <w:marRight w:val="0"/>
      <w:marTop w:val="0"/>
      <w:marBottom w:val="0"/>
      <w:divBdr>
        <w:top w:val="none" w:sz="0" w:space="0" w:color="auto"/>
        <w:left w:val="none" w:sz="0" w:space="0" w:color="auto"/>
        <w:bottom w:val="none" w:sz="0" w:space="0" w:color="auto"/>
        <w:right w:val="none" w:sz="0" w:space="0" w:color="auto"/>
      </w:divBdr>
    </w:div>
    <w:div w:id="1925411427">
      <w:bodyDiv w:val="1"/>
      <w:marLeft w:val="0"/>
      <w:marRight w:val="0"/>
      <w:marTop w:val="0"/>
      <w:marBottom w:val="0"/>
      <w:divBdr>
        <w:top w:val="none" w:sz="0" w:space="0" w:color="auto"/>
        <w:left w:val="none" w:sz="0" w:space="0" w:color="auto"/>
        <w:bottom w:val="none" w:sz="0" w:space="0" w:color="auto"/>
        <w:right w:val="none" w:sz="0" w:space="0" w:color="auto"/>
      </w:divBdr>
    </w:div>
    <w:div w:id="1972051707">
      <w:marLeft w:val="0"/>
      <w:marRight w:val="0"/>
      <w:marTop w:val="0"/>
      <w:marBottom w:val="0"/>
      <w:divBdr>
        <w:top w:val="none" w:sz="0" w:space="0" w:color="auto"/>
        <w:left w:val="none" w:sz="0" w:space="0" w:color="auto"/>
        <w:bottom w:val="none" w:sz="0" w:space="0" w:color="auto"/>
        <w:right w:val="none" w:sz="0" w:space="0" w:color="auto"/>
      </w:divBdr>
    </w:div>
    <w:div w:id="1978560205">
      <w:marLeft w:val="0"/>
      <w:marRight w:val="0"/>
      <w:marTop w:val="0"/>
      <w:marBottom w:val="0"/>
      <w:divBdr>
        <w:top w:val="none" w:sz="0" w:space="0" w:color="auto"/>
        <w:left w:val="none" w:sz="0" w:space="0" w:color="auto"/>
        <w:bottom w:val="none" w:sz="0" w:space="0" w:color="auto"/>
        <w:right w:val="none" w:sz="0" w:space="0" w:color="auto"/>
      </w:divBdr>
    </w:div>
    <w:div w:id="21271933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scot/publications/coronavirus-covid-19-advisory-sub-group-on-education-and-childrens-issues-return-to-school-in-august-20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cot/publications/coronavirus-covid-19-guidance-for-school-visits-and-tr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inform.scot/campaigns/test-and-prot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coronavirus-covid-19-guidance-on-reducing-the-risks-in-schools/pages/overvie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ranet.southlanarkshire.gov.uk/info/20620/topics_of_interest/300/covid-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youtu.be/8Qmcs0kH-0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49F62-20F4-4CC9-9AA4-B054807D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5824</Words>
  <Characters>33199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Please find S &amp; D update issue 10 attached</vt:lpstr>
    </vt:vector>
  </TitlesOfParts>
  <Company>South Lanarkshire Council</Company>
  <LinksUpToDate>false</LinksUpToDate>
  <CharactersWithSpaces>38946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find S &amp; D update issue 10 attached</dc:title>
  <dc:creator>SLC</dc:creator>
  <cp:lastModifiedBy>Dickson, Des</cp:lastModifiedBy>
  <cp:revision>2</cp:revision>
  <cp:lastPrinted>2020-08-03T16:49:00Z</cp:lastPrinted>
  <dcterms:created xsi:type="dcterms:W3CDTF">2021-08-10T13:48:00Z</dcterms:created>
  <dcterms:modified xsi:type="dcterms:W3CDTF">2021-08-10T13:48:00Z</dcterms:modified>
</cp:coreProperties>
</file>